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5001" w:type="pct"/>
        <w:tblLook w:val="04A0" w:firstRow="1" w:lastRow="0" w:firstColumn="1" w:lastColumn="0" w:noHBand="0" w:noVBand="1"/>
      </w:tblPr>
      <w:tblGrid>
        <w:gridCol w:w="1806"/>
        <w:gridCol w:w="7833"/>
      </w:tblGrid>
      <w:tr>
        <w:trPr/>
        <w:tc>
          <w:tcPr>
            <w:tcW w:w="882" w:type="pct"/>
            <w:textDirection w:val="lrTb"/>
            <w:noWrap w:val="false"/>
          </w:tcPr>
          <w:p>
            <w:pPr>
              <w:jc w:val="center"/>
              <w:rPr>
                <w:b/>
              </w:rPr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009859" cy="1141010"/>
                      <wp:effectExtent l="0" t="0" r="0" b="2540"/>
                      <wp:docPr id="1" name="Рисунок 2" descr="Gerb-BMSTU_0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 descr="Gerb-BMSTU_01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091951" cy="123376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width:79.5pt;height:89.8pt;mso-wrap-distance-left:0.0pt;mso-wrap-distance-top:0.0pt;mso-wrap-distance-right:0.0pt;mso-wrap-distance-bottom:0.0pt;" stroked="f">
                      <v:path textboxrect="0,0,0,0"/>
                      <v:imagedata r:id="rId12" o:title=""/>
                    </v:shape>
                  </w:pict>
                </mc:Fallback>
              </mc:AlternateContent>
            </w:r>
            <w:r/>
          </w:p>
        </w:tc>
        <w:tc>
          <w:tcPr>
            <w:tcW w:w="4118" w:type="pct"/>
            <w:textDirection w:val="lrTb"/>
            <w:noWrap w:val="false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Министерство науки и высшего образования Российской Федерации</w:t>
            </w:r>
            <w:r/>
          </w:p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Федеральное государственное бюджетное образовательное учреждение</w:t>
            </w:r>
            <w:r/>
          </w:p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высшего образования</w:t>
            </w:r>
            <w:r/>
          </w:p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имени Н.Э. Баумана</w:t>
            </w:r>
            <w:r/>
          </w:p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</w:pPr>
            <w:r>
              <w:rPr>
                <w:sz w:val="24"/>
              </w:rPr>
              <w:t xml:space="preserve">(МГТУ им. Н.Э. Баумана)</w:t>
            </w:r>
            <w:r/>
          </w:p>
        </w:tc>
      </w:tr>
    </w:tbl>
    <w:p>
      <w:pPr>
        <w:jc w:val="center"/>
        <w:rPr>
          <w:bCs/>
          <w:sz w:val="12"/>
        </w:rPr>
        <w:pBdr>
          <w:bottom w:val="single" w:color="auto" w:sz="24" w:space="1"/>
        </w:pBdr>
      </w:pPr>
      <w:r>
        <w:rPr>
          <w:bCs/>
          <w:sz w:val="12"/>
        </w:rPr>
      </w:r>
      <w:r/>
    </w:p>
    <w:p>
      <w:pPr>
        <w:jc w:val="center"/>
        <w:rPr>
          <w:bCs/>
        </w:rPr>
      </w:pPr>
      <w:r>
        <w:rPr>
          <w:bCs/>
        </w:rPr>
      </w:r>
      <w:r/>
    </w:p>
    <w:tbl>
      <w:tblPr>
        <w:tblStyle w:val="851"/>
        <w:tblW w:w="5000" w:type="pct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9"/>
        <w:gridCol w:w="7368"/>
      </w:tblGrid>
      <w:tr>
        <w:trPr/>
        <w:tc>
          <w:tcPr>
            <w:tcW w:w="1177" w:type="pct"/>
            <w:textDirection w:val="lrTb"/>
            <w:noWrap w:val="false"/>
          </w:tcPr>
          <w:p>
            <w:pPr>
              <w:jc w:val="center"/>
            </w:pPr>
            <w:r>
              <w:t xml:space="preserve">ФАКУЛЬТЕТ</w:t>
            </w:r>
            <w:r/>
          </w:p>
        </w:tc>
        <w:tc>
          <w:tcPr>
            <w:tcBorders>
              <w:bottom w:val="single" w:color="auto" w:sz="4" w:space="0"/>
            </w:tcBorders>
            <w:tcW w:w="3823" w:type="pct"/>
            <w:textDirection w:val="lrTb"/>
            <w:noWrap w:val="false"/>
          </w:tcPr>
          <w:p>
            <w:pPr>
              <w:jc w:val="center"/>
            </w:pPr>
            <w:r>
              <w:t xml:space="preserve">Специальное машиностроение</w:t>
            </w:r>
            <w:r/>
          </w:p>
        </w:tc>
      </w:tr>
    </w:tbl>
    <w:p>
      <w:pPr>
        <w:jc w:val="center"/>
      </w:pPr>
      <w:r/>
      <w:r/>
    </w:p>
    <w:tbl>
      <w:tblPr>
        <w:tblStyle w:val="851"/>
        <w:tblW w:w="5000" w:type="pct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9"/>
        <w:gridCol w:w="7368"/>
      </w:tblGrid>
      <w:tr>
        <w:trPr/>
        <w:tc>
          <w:tcPr>
            <w:tcW w:w="1177" w:type="pct"/>
            <w:textDirection w:val="lrTb"/>
            <w:noWrap w:val="false"/>
          </w:tcPr>
          <w:p>
            <w:pPr>
              <w:jc w:val="center"/>
            </w:pPr>
            <w:r>
              <w:t xml:space="preserve">КАФЕДРА</w:t>
            </w:r>
            <w:r/>
          </w:p>
        </w:tc>
        <w:tc>
          <w:tcPr>
            <w:tcBorders>
              <w:bottom w:val="single" w:color="auto" w:sz="4" w:space="0"/>
            </w:tcBorders>
            <w:tcW w:w="3823" w:type="pct"/>
            <w:textDirection w:val="lrTb"/>
            <w:noWrap w:val="false"/>
          </w:tcPr>
          <w:p>
            <w:pPr>
              <w:jc w:val="center"/>
            </w:pPr>
            <w:r>
              <w:t xml:space="preserve">Автономные информационные и управляющие системы</w:t>
            </w:r>
            <w:r/>
          </w:p>
        </w:tc>
      </w:tr>
    </w:tbl>
    <w:p>
      <w:pPr>
        <w:jc w:val="center"/>
      </w:pPr>
      <w:r/>
      <w:r/>
    </w:p>
    <w:tbl>
      <w:tblPr>
        <w:tblStyle w:val="851"/>
        <w:tblW w:w="5000" w:type="pct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9"/>
        <w:gridCol w:w="7368"/>
      </w:tblGrid>
      <w:tr>
        <w:trPr/>
        <w:tc>
          <w:tcPr>
            <w:tcW w:w="1177" w:type="pct"/>
            <w:textDirection w:val="lrTb"/>
            <w:noWrap w:val="false"/>
          </w:tcPr>
          <w:p>
            <w:pPr>
              <w:jc w:val="center"/>
              <w:rPr>
                <w:caps/>
              </w:rPr>
            </w:pPr>
            <w:r>
              <w:rPr>
                <w:caps/>
              </w:rPr>
              <w:t xml:space="preserve">дисциплина</w:t>
            </w:r>
            <w:r/>
          </w:p>
        </w:tc>
        <w:tc>
          <w:tcPr>
            <w:tcBorders>
              <w:bottom w:val="single" w:color="auto" w:sz="4" w:space="0"/>
            </w:tcBorders>
            <w:tcW w:w="3823" w:type="pct"/>
            <w:textDirection w:val="lrTb"/>
            <w:noWrap w:val="false"/>
          </w:tcPr>
          <w:p>
            <w:pPr>
              <w:jc w:val="center"/>
            </w:pPr>
            <w:r>
              <w:t xml:space="preserve">Метрология и измерительная техника</w:t>
            </w:r>
            <w:r/>
          </w:p>
        </w:tc>
      </w:tr>
    </w:tbl>
    <w:p>
      <w:pPr>
        <w:jc w:val="center"/>
      </w:pPr>
      <w:r/>
      <w:r/>
    </w:p>
    <w:p>
      <w:pPr>
        <w:jc w:val="center"/>
      </w:pPr>
      <w:r/>
      <w:r/>
    </w:p>
    <w:p>
      <w:pPr>
        <w:jc w:val="center"/>
        <w:rPr>
          <w:bCs/>
        </w:rPr>
      </w:pPr>
      <w:r>
        <w:rPr>
          <w:bCs/>
        </w:rPr>
      </w:r>
      <w:r/>
    </w:p>
    <w:p>
      <w:pPr>
        <w:jc w:val="center"/>
        <w:rPr>
          <w:bCs/>
        </w:rPr>
      </w:pPr>
      <w:r>
        <w:rPr>
          <w:bCs/>
        </w:rPr>
      </w:r>
      <w:r/>
    </w:p>
    <w:p>
      <w:pPr>
        <w:jc w:val="center"/>
        <w:rPr>
          <w:bCs/>
        </w:rPr>
      </w:pPr>
      <w:r>
        <w:rPr>
          <w:bCs/>
        </w:rPr>
      </w:r>
      <w:r/>
    </w:p>
    <w:p>
      <w:pPr>
        <w:jc w:val="center"/>
        <w:rPr>
          <w:bCs/>
        </w:rPr>
      </w:pPr>
      <w:r>
        <w:rPr>
          <w:bCs/>
        </w:rPr>
      </w:r>
      <w:r/>
    </w:p>
    <w:tbl>
      <w:tblPr>
        <w:tblStyle w:val="851"/>
        <w:tblW w:w="5000" w:type="pct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37"/>
      </w:tblGrid>
      <w:tr>
        <w:trPr/>
        <w:tc>
          <w:tcPr>
            <w:tcBorders>
              <w:bottom w:val="single" w:color="auto" w:sz="4" w:space="0"/>
            </w:tcBorders>
            <w:tcW w:w="5000" w:type="pct"/>
            <w:textDirection w:val="lrTb"/>
            <w:noWrap w:val="false"/>
          </w:tcPr>
          <w:p>
            <w:pPr>
              <w:jc w:val="center"/>
              <w:rPr>
                <w:sz w:val="36"/>
                <w:szCs w:val="36"/>
              </w:rPr>
            </w:pPr>
            <w:r>
              <w:rPr>
                <w:bCs/>
                <w:caps/>
                <w:sz w:val="36"/>
                <w:szCs w:val="36"/>
              </w:rPr>
              <w:t xml:space="preserve">отчет по лабораторной </w:t>
            </w:r>
            <w:r>
              <w:rPr>
                <w:bCs/>
                <w:caps/>
                <w:sz w:val="36"/>
                <w:szCs w:val="36"/>
              </w:rPr>
              <w:t xml:space="preserve">работе №3</w:t>
            </w:r>
            <w:r>
              <w:rPr>
                <w:bCs/>
                <w:sz w:val="36"/>
                <w:szCs w:val="36"/>
              </w:rPr>
              <w:fldChar w:fldCharType="begin"/>
            </w:r>
            <w:r>
              <w:rPr>
                <w:bCs/>
                <w:sz w:val="36"/>
                <w:szCs w:val="36"/>
              </w:rPr>
              <w:instrText xml:space="preserve"> MERGEFIELD "Студент1" </w:instrText>
            </w:r>
            <w:r>
              <w:rPr>
                <w:bCs/>
                <w:sz w:val="36"/>
                <w:szCs w:val="36"/>
              </w:rPr>
              <w:fldChar w:fldCharType="end"/>
            </w:r>
            <w:r/>
          </w:p>
        </w:tc>
      </w:tr>
    </w:tbl>
    <w:p>
      <w:pPr>
        <w:jc w:val="center"/>
        <w:rPr>
          <w:bCs/>
        </w:rPr>
      </w:pPr>
      <w:r>
        <w:rPr>
          <w:bCs/>
        </w:rPr>
      </w:r>
      <w:r/>
    </w:p>
    <w:p>
      <w:pPr>
        <w:jc w:val="center"/>
        <w:rPr>
          <w:bCs/>
        </w:rPr>
      </w:pPr>
      <w:r>
        <w:rPr>
          <w:bCs/>
        </w:rPr>
      </w:r>
      <w:r/>
    </w:p>
    <w:tbl>
      <w:tblPr>
        <w:tblStyle w:val="851"/>
        <w:tblW w:w="5000" w:type="pct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37"/>
      </w:tblGrid>
      <w:tr>
        <w:trPr/>
        <w:tc>
          <w:tcPr>
            <w:tcBorders>
              <w:bottom w:val="single" w:color="auto" w:sz="4" w:space="0"/>
            </w:tcBorders>
            <w:tcW w:w="5000" w:type="pct"/>
            <w:textDirection w:val="lrTb"/>
            <w:noWrap w:val="false"/>
          </w:tcPr>
          <w:p>
            <w:pPr>
              <w:jc w:val="center"/>
            </w:pPr>
            <w:r>
              <w:t xml:space="preserve">Поверка генераторов синусоидального напряжения</w:t>
            </w:r>
            <w:r/>
          </w:p>
        </w:tc>
      </w:tr>
      <w:tr>
        <w:trPr/>
        <w:tc>
          <w:tcPr>
            <w:tcBorders>
              <w:top w:val="single" w:color="auto" w:sz="4" w:space="0"/>
            </w:tcBorders>
            <w:tcW w:w="5000" w:type="pct"/>
            <w:textDirection w:val="lrTb"/>
            <w:noWrap w:val="false"/>
          </w:tcPr>
          <w:p>
            <w:pPr>
              <w:jc w:val="center"/>
              <w:rPr>
                <w:sz w:val="24"/>
              </w:rPr>
            </w:pPr>
            <w:r>
              <w:rPr>
                <w:bCs/>
                <w:i/>
                <w:sz w:val="24"/>
              </w:rPr>
              <w:t xml:space="preserve">название лабораторной работы</w:t>
            </w:r>
            <w:r/>
          </w:p>
        </w:tc>
      </w:tr>
    </w:tbl>
    <w:p>
      <w:pPr>
        <w:jc w:val="center"/>
        <w:rPr>
          <w:bCs/>
        </w:rPr>
      </w:pPr>
      <w:r>
        <w:rPr>
          <w:bCs/>
        </w:rPr>
      </w:r>
      <w:r/>
    </w:p>
    <w:p>
      <w:pPr>
        <w:jc w:val="center"/>
        <w:rPr>
          <w:bCs/>
        </w:rPr>
      </w:pPr>
      <w:r>
        <w:rPr>
          <w:bCs/>
        </w:rPr>
      </w:r>
      <w:r/>
    </w:p>
    <w:p>
      <w:pPr>
        <w:jc w:val="center"/>
        <w:rPr>
          <w:bCs/>
          <w:lang w:val="en-US"/>
        </w:rPr>
      </w:pPr>
      <w:r>
        <w:rPr>
          <w:bCs/>
          <w:lang w:val="en-US"/>
        </w:rPr>
      </w:r>
      <w:r/>
    </w:p>
    <w:p>
      <w:pPr>
        <w:jc w:val="center"/>
        <w:rPr>
          <w:bCs/>
        </w:rPr>
      </w:pPr>
      <w:r>
        <w:rPr>
          <w:bCs/>
        </w:rPr>
      </w:r>
      <w:r/>
    </w:p>
    <w:p>
      <w:pPr>
        <w:jc w:val="center"/>
        <w:rPr>
          <w:bCs/>
        </w:rPr>
      </w:pPr>
      <w:r>
        <w:rPr>
          <w:bCs/>
        </w:rPr>
      </w:r>
      <w:r/>
    </w:p>
    <w:p>
      <w:pPr>
        <w:jc w:val="center"/>
        <w:rPr>
          <w:bCs/>
        </w:rPr>
      </w:pPr>
      <w:r>
        <w:rPr>
          <w:bCs/>
        </w:rPr>
      </w:r>
      <w:r/>
    </w:p>
    <w:tbl>
      <w:tblPr>
        <w:tblStyle w:val="851"/>
        <w:tblW w:w="2203" w:type="pct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2829"/>
      </w:tblGrid>
      <w:tr>
        <w:trPr/>
        <w:tc>
          <w:tcPr>
            <w:tcW w:w="1669" w:type="pct"/>
            <w:textDirection w:val="lrTb"/>
            <w:noWrap w:val="false"/>
          </w:tcPr>
          <w:p>
            <w:pPr>
              <w:jc w:val="center"/>
            </w:pPr>
            <w:r>
              <w:rPr>
                <w:bCs/>
              </w:rPr>
              <w:t xml:space="preserve">Группа</w:t>
            </w:r>
            <w:r/>
          </w:p>
        </w:tc>
        <w:tc>
          <w:tcPr>
            <w:tcBorders>
              <w:bottom w:val="single" w:color="auto" w:sz="4" w:space="0"/>
            </w:tcBorders>
            <w:tcW w:w="3331" w:type="pct"/>
            <w:textDirection w:val="lrTb"/>
            <w:noWrap w:val="false"/>
          </w:tcPr>
          <w:p>
            <w:pPr>
              <w:jc w:val="center"/>
            </w:pPr>
            <w:r>
              <w:t xml:space="preserve">СМ5-31Б</w:t>
            </w:r>
            <w:r/>
          </w:p>
        </w:tc>
      </w:tr>
    </w:tbl>
    <w:p>
      <w:pPr>
        <w:jc w:val="center"/>
        <w:rPr>
          <w:bCs/>
        </w:rPr>
      </w:pPr>
      <w:r>
        <w:rPr>
          <w:bCs/>
        </w:rPr>
      </w:r>
      <w:r/>
    </w:p>
    <w:p>
      <w:pPr>
        <w:jc w:val="center"/>
        <w:rPr>
          <w:bCs/>
        </w:rPr>
      </w:pPr>
      <w:r>
        <w:rPr>
          <w:bCs/>
        </w:rPr>
      </w:r>
      <w:r/>
    </w:p>
    <w:tbl>
      <w:tblPr>
        <w:tblStyle w:val="851"/>
        <w:tblW w:w="4983" w:type="pct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6"/>
        <w:gridCol w:w="2829"/>
        <w:gridCol w:w="142"/>
        <w:gridCol w:w="2399"/>
        <w:gridCol w:w="140"/>
        <w:gridCol w:w="2678"/>
      </w:tblGrid>
      <w:tr>
        <w:trPr/>
        <w:tc>
          <w:tcPr>
            <w:tcW w:w="737" w:type="pct"/>
            <w:textDirection w:val="lrTb"/>
            <w:noWrap w:val="false"/>
          </w:tcPr>
          <w:p>
            <w:pPr>
              <w:jc w:val="center"/>
              <w:rPr>
                <w:bCs/>
              </w:rPr>
            </w:pPr>
            <w:r>
              <w:t xml:space="preserve">Студент</w:t>
            </w:r>
            <w:r/>
          </w:p>
        </w:tc>
        <w:tc>
          <w:tcPr>
            <w:tcBorders>
              <w:bottom w:val="single" w:color="auto" w:sz="4" w:space="0"/>
            </w:tcBorders>
            <w:tcW w:w="1473" w:type="pct"/>
            <w:textDirection w:val="lrTb"/>
            <w:noWrap w:val="false"/>
          </w:tcPr>
          <w:p>
            <w:pPr>
              <w:jc w:val="center"/>
              <w:rPr>
                <w:bCs/>
              </w:rPr>
            </w:pPr>
            <w:r>
              <w:rPr>
                <w:bCs/>
              </w:rPr>
              <w:t xml:space="preserve">08.09.2022</w:t>
            </w:r>
            <w:r/>
          </w:p>
        </w:tc>
        <w:tc>
          <w:tcPr>
            <w:tcW w:w="74" w:type="pct"/>
            <w:textDirection w:val="lrTb"/>
            <w:noWrap w:val="false"/>
          </w:tcPr>
          <w:p>
            <w:pPr>
              <w:jc w:val="center"/>
              <w:rPr>
                <w:bCs/>
              </w:rPr>
            </w:pPr>
            <w:r>
              <w:rPr>
                <w:bCs/>
              </w:rPr>
            </w:r>
            <w:r/>
          </w:p>
        </w:tc>
        <w:tc>
          <w:tcPr>
            <w:tcBorders>
              <w:bottom w:val="single" w:color="auto" w:sz="4" w:space="0"/>
            </w:tcBorders>
            <w:tcW w:w="1249" w:type="pct"/>
            <w:textDirection w:val="lrTb"/>
            <w:noWrap w:val="false"/>
          </w:tcPr>
          <w:p>
            <w:pPr>
              <w:jc w:val="center"/>
              <w:rPr>
                <w:bCs/>
              </w:rPr>
            </w:pPr>
            <w:r>
              <w:rPr>
                <w:bCs/>
              </w:rPr>
            </w:r>
            <w:r/>
          </w:p>
        </w:tc>
        <w:tc>
          <w:tcPr>
            <w:tcW w:w="73" w:type="pct"/>
            <w:textDirection w:val="lrTb"/>
            <w:noWrap w:val="false"/>
          </w:tcPr>
          <w:p>
            <w:pPr>
              <w:jc w:val="center"/>
              <w:rPr>
                <w:bCs/>
              </w:rPr>
            </w:pPr>
            <w:r>
              <w:rPr>
                <w:bCs/>
              </w:rPr>
            </w:r>
            <w:r/>
          </w:p>
        </w:tc>
        <w:tc>
          <w:tcPr>
            <w:tcBorders>
              <w:bottom w:val="single" w:color="auto" w:sz="4" w:space="0"/>
            </w:tcBorders>
            <w:tcW w:w="1394" w:type="pct"/>
            <w:textDirection w:val="lrTb"/>
            <w:noWrap w:val="false"/>
          </w:tcPr>
          <w:p>
            <w:pPr>
              <w:jc w:val="center"/>
              <w:rPr>
                <w:bCs/>
              </w:rPr>
            </w:pPr>
            <w:r>
              <w:rPr>
                <w:bCs/>
              </w:rPr>
              <w:t xml:space="preserve">Поседкин Н.М.</w:t>
            </w:r>
            <w:r/>
          </w:p>
        </w:tc>
      </w:tr>
      <w:tr>
        <w:trPr/>
        <w:tc>
          <w:tcPr>
            <w:tcW w:w="737" w:type="pct"/>
            <w:textDirection w:val="lrTb"/>
            <w:noWrap w:val="false"/>
          </w:tcPr>
          <w:p>
            <w:pPr>
              <w:jc w:val="center"/>
              <w:rPr>
                <w:bCs/>
              </w:rPr>
            </w:pPr>
            <w:r>
              <w:rPr>
                <w:bCs/>
              </w:rPr>
            </w:r>
            <w:r/>
          </w:p>
        </w:tc>
        <w:tc>
          <w:tcPr>
            <w:tcBorders>
              <w:top w:val="single" w:color="auto" w:sz="4" w:space="0"/>
            </w:tcBorders>
            <w:tcW w:w="1473" w:type="pct"/>
            <w:textDirection w:val="lrTb"/>
            <w:noWrap w:val="false"/>
          </w:tcPr>
          <w:p>
            <w:pPr>
              <w:jc w:val="center"/>
              <w:rPr>
                <w:bCs/>
                <w:i/>
              </w:rPr>
            </w:pPr>
            <w:r>
              <w:rPr>
                <w:bCs/>
                <w:i/>
                <w:sz w:val="24"/>
              </w:rPr>
              <w:t xml:space="preserve">дата выполнения работы</w:t>
            </w:r>
            <w:r/>
          </w:p>
        </w:tc>
        <w:tc>
          <w:tcPr>
            <w:tcW w:w="74" w:type="pct"/>
            <w:textDirection w:val="lrTb"/>
            <w:noWrap w:val="false"/>
          </w:tcPr>
          <w:p>
            <w:pPr>
              <w:jc w:val="center"/>
              <w:rPr>
                <w:i/>
              </w:rPr>
            </w:pPr>
            <w:r>
              <w:rPr>
                <w:i/>
              </w:rPr>
            </w:r>
            <w:r/>
          </w:p>
        </w:tc>
        <w:tc>
          <w:tcPr>
            <w:tcBorders>
              <w:top w:val="single" w:color="auto" w:sz="4" w:space="0"/>
            </w:tcBorders>
            <w:tcW w:w="1249" w:type="pct"/>
            <w:textDirection w:val="lrTb"/>
            <w:noWrap w:val="false"/>
          </w:tcPr>
          <w:p>
            <w:pPr>
              <w:jc w:val="center"/>
              <w:rPr>
                <w:bCs/>
              </w:rPr>
            </w:pPr>
            <w:r>
              <w:rPr>
                <w:i/>
                <w:sz w:val="24"/>
              </w:rPr>
              <w:t xml:space="preserve">подпись</w:t>
            </w:r>
            <w:r/>
          </w:p>
        </w:tc>
        <w:tc>
          <w:tcPr>
            <w:tcW w:w="73" w:type="pct"/>
            <w:textDirection w:val="lrTb"/>
            <w:noWrap w:val="false"/>
          </w:tcPr>
          <w:p>
            <w:pPr>
              <w:jc w:val="center"/>
              <w:rPr>
                <w:bCs/>
              </w:rPr>
            </w:pPr>
            <w:r>
              <w:rPr>
                <w:bCs/>
              </w:rPr>
            </w:r>
            <w:r/>
          </w:p>
        </w:tc>
        <w:tc>
          <w:tcPr>
            <w:tcBorders>
              <w:top w:val="single" w:color="auto" w:sz="4" w:space="0"/>
            </w:tcBorders>
            <w:tcW w:w="1394" w:type="pct"/>
            <w:textDirection w:val="lrTb"/>
            <w:noWrap w:val="false"/>
          </w:tcPr>
          <w:p>
            <w:pPr>
              <w:jc w:val="center"/>
              <w:rPr>
                <w:bCs/>
                <w:sz w:val="24"/>
                <w:lang w:val="en-US"/>
              </w:rPr>
            </w:pPr>
            <w:r>
              <w:rPr>
                <w:i/>
                <w:sz w:val="24"/>
              </w:rPr>
              <w:t xml:space="preserve">фамилия, и.о</w:t>
            </w:r>
            <w:r>
              <w:rPr>
                <w:i/>
                <w:sz w:val="24"/>
                <w:lang w:val="en-US"/>
              </w:rPr>
              <w:t xml:space="preserve">.</w:t>
            </w:r>
            <w:r/>
          </w:p>
        </w:tc>
      </w:tr>
    </w:tbl>
    <w:p>
      <w:pPr>
        <w:jc w:val="center"/>
      </w:pPr>
      <w:r/>
      <w:r/>
    </w:p>
    <w:tbl>
      <w:tblPr>
        <w:tblStyle w:val="851"/>
        <w:tblW w:w="5000" w:type="pct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19"/>
        <w:gridCol w:w="2444"/>
        <w:gridCol w:w="143"/>
        <w:gridCol w:w="2731"/>
      </w:tblGrid>
      <w:tr>
        <w:trPr/>
        <w:tc>
          <w:tcPr>
            <w:tcW w:w="2241" w:type="pct"/>
            <w:textDirection w:val="lrTb"/>
            <w:noWrap w:val="false"/>
          </w:tcPr>
          <w:p>
            <w:pPr>
              <w:jc w:val="center"/>
              <w:rPr>
                <w:bCs/>
              </w:rPr>
            </w:pPr>
            <w:r>
              <w:t xml:space="preserve">Преподаватель</w:t>
            </w:r>
            <w:r/>
          </w:p>
        </w:tc>
        <w:tc>
          <w:tcPr>
            <w:tcBorders>
              <w:bottom w:val="single" w:color="auto" w:sz="4" w:space="0"/>
            </w:tcBorders>
            <w:tcW w:w="1268" w:type="pct"/>
            <w:textDirection w:val="lrTb"/>
            <w:noWrap w:val="false"/>
          </w:tcPr>
          <w:p>
            <w:pPr>
              <w:jc w:val="center"/>
              <w:rPr>
                <w:bCs/>
              </w:rPr>
            </w:pPr>
            <w:r>
              <w:rPr>
                <w:bCs/>
              </w:rPr>
            </w:r>
            <w:r/>
          </w:p>
        </w:tc>
        <w:tc>
          <w:tcPr>
            <w:tcW w:w="74" w:type="pct"/>
            <w:textDirection w:val="lrTb"/>
            <w:noWrap w:val="false"/>
          </w:tcPr>
          <w:p>
            <w:pPr>
              <w:jc w:val="center"/>
              <w:rPr>
                <w:bCs/>
              </w:rPr>
            </w:pPr>
            <w:r>
              <w:rPr>
                <w:bCs/>
              </w:rPr>
            </w:r>
            <w:r/>
          </w:p>
        </w:tc>
        <w:tc>
          <w:tcPr>
            <w:tcBorders>
              <w:bottom w:val="single" w:color="auto" w:sz="4" w:space="0"/>
            </w:tcBorders>
            <w:tcW w:w="1417" w:type="pct"/>
            <w:textDirection w:val="lrTb"/>
            <w:noWrap w:val="false"/>
          </w:tcPr>
          <w:p>
            <w:pPr>
              <w:jc w:val="center"/>
              <w:rPr>
                <w:bCs/>
              </w:rPr>
            </w:pPr>
            <w:r>
              <w:rPr>
                <w:bCs/>
              </w:rPr>
              <w:t xml:space="preserve">Кичигин А.А.</w:t>
            </w:r>
            <w:r/>
          </w:p>
        </w:tc>
      </w:tr>
      <w:tr>
        <w:trPr/>
        <w:tc>
          <w:tcPr>
            <w:tcW w:w="2241" w:type="pct"/>
            <w:textDirection w:val="lrTb"/>
            <w:noWrap w:val="false"/>
          </w:tcPr>
          <w:p>
            <w:pPr>
              <w:jc w:val="center"/>
              <w:rPr>
                <w:bCs/>
              </w:rPr>
            </w:pPr>
            <w:r>
              <w:rPr>
                <w:bCs/>
              </w:rPr>
            </w:r>
            <w:r/>
          </w:p>
        </w:tc>
        <w:tc>
          <w:tcPr>
            <w:tcBorders>
              <w:top w:val="single" w:color="auto" w:sz="4" w:space="0"/>
            </w:tcBorders>
            <w:tcW w:w="1268" w:type="pct"/>
            <w:textDirection w:val="lrTb"/>
            <w:noWrap w:val="false"/>
          </w:tcPr>
          <w:p>
            <w:pPr>
              <w:jc w:val="center"/>
              <w:rPr>
                <w:bCs/>
              </w:rPr>
            </w:pPr>
            <w:r>
              <w:rPr>
                <w:i/>
                <w:sz w:val="24"/>
              </w:rPr>
              <w:t xml:space="preserve">подпись</w:t>
            </w:r>
            <w:r/>
          </w:p>
        </w:tc>
        <w:tc>
          <w:tcPr>
            <w:tcW w:w="74" w:type="pct"/>
            <w:textDirection w:val="lrTb"/>
            <w:noWrap w:val="false"/>
          </w:tcPr>
          <w:p>
            <w:pPr>
              <w:jc w:val="center"/>
              <w:rPr>
                <w:bCs/>
              </w:rPr>
            </w:pPr>
            <w:r>
              <w:rPr>
                <w:bCs/>
              </w:rPr>
            </w:r>
            <w:r/>
          </w:p>
        </w:tc>
        <w:tc>
          <w:tcPr>
            <w:tcBorders>
              <w:top w:val="single" w:color="auto" w:sz="4" w:space="0"/>
            </w:tcBorders>
            <w:tcW w:w="1417" w:type="pct"/>
            <w:textDirection w:val="lrTb"/>
            <w:noWrap w:val="false"/>
          </w:tcPr>
          <w:p>
            <w:pPr>
              <w:jc w:val="center"/>
              <w:rPr>
                <w:bCs/>
                <w:sz w:val="24"/>
                <w:lang w:val="en-US"/>
              </w:rPr>
            </w:pPr>
            <w:r>
              <w:rPr>
                <w:i/>
                <w:sz w:val="24"/>
              </w:rPr>
              <w:t xml:space="preserve">фамилия, и.о</w:t>
            </w:r>
            <w:r>
              <w:rPr>
                <w:i/>
                <w:sz w:val="24"/>
                <w:lang w:val="en-US"/>
              </w:rPr>
              <w:t xml:space="preserve">.</w:t>
            </w:r>
            <w:r/>
          </w:p>
        </w:tc>
      </w:tr>
    </w:tbl>
    <w:p>
      <w:pPr>
        <w:jc w:val="center"/>
      </w:pPr>
      <w:r/>
      <w:r/>
    </w:p>
    <w:p>
      <w:pPr>
        <w:jc w:val="center"/>
      </w:pPr>
      <w:r/>
      <w:r/>
    </w:p>
    <w:p>
      <w:pPr>
        <w:jc w:val="center"/>
      </w:pPr>
      <w:r/>
      <w:r/>
    </w:p>
    <w:p>
      <w:pPr>
        <w:jc w:val="center"/>
      </w:pPr>
      <w:r/>
      <w:r/>
    </w:p>
    <w:p>
      <w:pPr>
        <w:jc w:val="both"/>
      </w:pPr>
      <w:r/>
      <w:r/>
    </w:p>
    <w:p>
      <w:pPr>
        <w:jc w:val="both"/>
      </w:pPr>
      <w:r/>
      <w:r/>
    </w:p>
    <w:p>
      <w:pPr>
        <w:jc w:val="both"/>
      </w:pPr>
      <w:r/>
      <w:r/>
    </w:p>
    <w:p>
      <w:pPr>
        <w:ind w:firstLine="708"/>
        <w:jc w:val="both"/>
        <w:spacing w:before="283" w:beforeAutospacing="0" w:after="283" w:afterAutospacing="0" w:line="360" w:lineRule="auto"/>
        <w:shd w:val="clear" w:color="auto" w:fill="ffffff"/>
        <w:rPr>
          <w:highlight w:val="none"/>
        </w:rPr>
      </w:pPr>
      <w:r>
        <w:rPr>
          <w:color w:val="000000"/>
        </w:rPr>
        <w:t xml:space="preserve">1 </w:t>
      </w:r>
      <w:r>
        <w:rPr>
          <w:color w:val="000000"/>
        </w:rPr>
        <w:t xml:space="preserve">Получить на экране осциллографа статическую фигуру </w:t>
      </w:r>
      <w:r>
        <w:rPr>
          <w:color w:val="000000"/>
        </w:rPr>
        <w:t xml:space="preserve">Лиссажу</w:t>
      </w:r>
      <w:r>
        <w:rPr>
          <w:color w:val="000000"/>
        </w:rPr>
        <w:t xml:space="preserve"> переключи</w:t>
      </w:r>
      <w:r>
        <w:rPr>
          <w:color w:val="000000"/>
        </w:rPr>
        <w:t xml:space="preserve">в</w:t>
      </w:r>
      <w:r>
        <w:rPr>
          <w:color w:val="000000"/>
        </w:rPr>
        <w:t xml:space="preserve"> развертку в режим XY. Изменяя фазу сигнала на одном из </w:t>
      </w:r>
      <w:r>
        <w:rPr>
          <w:color w:val="000000"/>
        </w:rPr>
        <w:t xml:space="preserve">каналов генератора, добиться и сфотографировать следующие фигуры: линия, </w:t>
      </w:r>
      <w:r>
        <w:rPr>
          <w:color w:val="000000"/>
        </w:rPr>
        <w:t xml:space="preserve">окружность</w:t>
      </w:r>
      <w:r>
        <w:rPr>
          <w:color w:val="000000"/>
        </w:rPr>
        <w:t xml:space="preserve">, эллипс</w:t>
      </w:r>
      <w:r>
        <w:rPr>
          <w:color w:val="000000"/>
        </w:rPr>
      </w:r>
      <w:r/>
    </w:p>
    <w:p>
      <w:pPr>
        <w:ind w:firstLine="708"/>
        <w:jc w:val="both"/>
        <w:spacing w:before="283" w:beforeAutospacing="0" w:after="283" w:afterAutospacing="0" w:line="360" w:lineRule="auto"/>
        <w:rPr>
          <w:highlight w:val="none"/>
        </w:rPr>
      </w:pPr>
      <w:r>
        <w:t xml:space="preserve">В соответствии с рисунком 1, рисунком 2 и рисунком 3 оба канала эталонного генератора издают гармонический сигнал с одинаковым периодом и размахом и передают на осциллограф, на котором эти сигналы видны. </w:t>
      </w:r>
      <w:r>
        <w:t xml:space="preserve">По рисунку 4, рисунку 5 и рисунку 6 видно, что на 1 и 2 канале эталонного генератора выставлены гармонические колебания равных частот и амплитуд, но разных фаз и направлены по взаимно перпендикулярным осям.</w:t>
      </w:r>
      <w:r>
        <w:rPr>
          <w:highlight w:val="none"/>
        </w:rPr>
      </w:r>
      <w:r/>
    </w:p>
    <w:p>
      <w:pPr>
        <w:jc w:val="center"/>
        <w:spacing w:before="283" w:beforeAutospacing="0" w:after="283" w:afterAutospacing="0" w:line="360" w:lineRule="auto"/>
        <w:shd w:val="clear" w:color="auto" w:fill="ffffff"/>
        <w:rPr>
          <w:color w:val="000000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51303" cy="4036572"/>
                <wp:effectExtent l="0" t="0" r="0" b="0"/>
                <wp:docPr id="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5651302" cy="40365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45.0pt;height:317.8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/>
    </w:p>
    <w:p>
      <w:pPr>
        <w:ind w:firstLine="709"/>
        <w:jc w:val="center"/>
        <w:spacing w:before="283" w:beforeAutospacing="0" w:after="283" w:afterAutospacing="0" w:line="360" w:lineRule="auto"/>
      </w:pPr>
      <w:r>
        <w:t xml:space="preserve">Рисунок 1</w:t>
      </w:r>
      <w:r>
        <w:rPr>
          <w:lang w:val="en-US"/>
        </w:rPr>
        <w:t xml:space="preserve"> - </w:t>
      </w:r>
      <w:r>
        <w:t xml:space="preserve">Осциллограф</w:t>
      </w:r>
      <w:r/>
    </w:p>
    <w:p>
      <w:pPr>
        <w:jc w:val="center"/>
        <w:spacing w:before="283" w:beforeAutospacing="0" w:after="283" w:afterAutospacing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76704" cy="3956982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5676703" cy="39569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47.0pt;height:311.6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/>
    </w:p>
    <w:p>
      <w:pPr>
        <w:jc w:val="center"/>
        <w:spacing w:before="283" w:beforeAutospacing="0" w:after="283" w:afterAutospacing="0" w:line="360" w:lineRule="auto"/>
        <w:rPr>
          <w:highlight w:val="none"/>
        </w:rPr>
      </w:pPr>
      <w:r>
        <w:t xml:space="preserve">Рисунок 2</w:t>
      </w:r>
      <w:r>
        <w:t xml:space="preserve"> – Эталонный генератор</w:t>
      </w:r>
      <w:r>
        <w:rPr>
          <w:highlight w:val="none"/>
        </w:rPr>
      </w:r>
      <w:r/>
    </w:p>
    <w:p>
      <w:pPr>
        <w:jc w:val="center"/>
        <w:spacing w:before="283" w:beforeAutospacing="0" w:after="283" w:afterAutospacing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51026" cy="3810945"/>
                <wp:effectExtent l="0" t="0" r="0" b="0"/>
                <wp:docPr id="4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51922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5651026" cy="38109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45.0pt;height:300.1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/>
    </w:p>
    <w:p>
      <w:pPr>
        <w:jc w:val="center"/>
        <w:spacing w:before="283" w:beforeAutospacing="0" w:after="283" w:afterAutospacing="0" w:line="360" w:lineRule="auto"/>
      </w:pPr>
      <w:r>
        <w:t xml:space="preserve">Рисунок 3</w:t>
      </w:r>
      <w:r>
        <w:t xml:space="preserve"> – Общий вид установки</w:t>
      </w:r>
      <w:r/>
    </w:p>
    <w:p>
      <w:pPr>
        <w:jc w:val="center"/>
        <w:spacing w:before="283" w:beforeAutospacing="0" w:after="283" w:afterAutospacing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38800" cy="4028535"/>
                <wp:effectExtent l="0" t="0" r="0" b="0"/>
                <wp:docPr id="5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21204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5638799" cy="40285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44.0pt;height:317.2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/>
    </w:p>
    <w:p>
      <w:pPr>
        <w:jc w:val="center"/>
        <w:spacing w:before="283" w:beforeAutospacing="0" w:after="283" w:afterAutospacing="0" w:line="360" w:lineRule="auto"/>
      </w:pPr>
      <w:r>
        <w:t xml:space="preserve">Рисунок 4</w:t>
      </w:r>
      <w:r>
        <w:t xml:space="preserve"> – Линия</w:t>
      </w:r>
      <w:r/>
    </w:p>
    <w:p>
      <w:pPr>
        <w:jc w:val="center"/>
        <w:spacing w:before="283" w:beforeAutospacing="0" w:after="283" w:afterAutospacing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96099" cy="3812954"/>
                <wp:effectExtent l="0" t="0" r="0" b="0"/>
                <wp:docPr id="6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9470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5696098" cy="38129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48.5pt;height:300.2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/>
    </w:p>
    <w:p>
      <w:pPr>
        <w:jc w:val="center"/>
        <w:spacing w:before="283" w:beforeAutospacing="0" w:after="283" w:afterAutospacing="0" w:line="360" w:lineRule="auto"/>
      </w:pPr>
      <w:r>
        <w:t xml:space="preserve">Рисунок 5</w:t>
      </w:r>
      <w:r>
        <w:t xml:space="preserve"> – Окружность</w:t>
      </w:r>
      <w:r/>
    </w:p>
    <w:p>
      <w:pPr>
        <w:jc w:val="center"/>
        <w:spacing w:before="283" w:beforeAutospacing="0" w:after="283" w:afterAutospacing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13206" cy="4210050"/>
                <wp:effectExtent l="0" t="0" r="6985" b="0"/>
                <wp:docPr id="7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87531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655008" cy="42414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42.0pt;height:331.5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/>
    </w:p>
    <w:p>
      <w:pPr>
        <w:jc w:val="center"/>
        <w:spacing w:before="283" w:beforeAutospacing="0" w:after="283" w:afterAutospacing="0" w:line="360" w:lineRule="auto"/>
      </w:pPr>
      <w:r>
        <w:t xml:space="preserve">Рисунок 6</w:t>
      </w:r>
      <w:r>
        <w:t xml:space="preserve"> – Эллипс</w:t>
      </w:r>
      <w:r/>
    </w:p>
    <w:p>
      <w:pPr>
        <w:ind w:firstLine="709"/>
        <w:jc w:val="both"/>
        <w:spacing w:before="283" w:beforeAutospacing="0" w:after="283" w:afterAutospacing="0" w:line="360" w:lineRule="auto"/>
        <w:shd w:val="clear" w:color="auto" w:fill="ffffff"/>
        <w:suppressLineNumbers w:val="0"/>
      </w:pPr>
      <w:r>
        <w:t xml:space="preserve">4</w:t>
      </w:r>
      <w:r>
        <w:t xml:space="preserve"> </w:t>
      </w:r>
      <w:r>
        <w:rPr>
          <w:sz w:val="28"/>
          <w:szCs w:val="28"/>
        </w:rPr>
        <w:t xml:space="preserve">Изменяя частоты на разных каналах, добиться и сфотографировать 6 </w:t>
      </w:r>
      <w:r>
        <w:rPr>
          <w:sz w:val="28"/>
          <w:szCs w:val="28"/>
        </w:rPr>
        <w:t xml:space="preserve">различных статичных </w:t>
      </w:r>
      <w:r>
        <w:rPr>
          <w:sz w:val="28"/>
          <w:szCs w:val="28"/>
        </w:rPr>
        <w:t xml:space="preserve">фигу</w:t>
      </w:r>
      <w:r>
        <w:rPr>
          <w:sz w:val="28"/>
          <w:szCs w:val="28"/>
        </w:rPr>
        <w:t xml:space="preserve">р </w:t>
      </w:r>
      <w:r>
        <w:rPr>
          <w:sz w:val="28"/>
          <w:szCs w:val="28"/>
        </w:rPr>
        <w:t xml:space="preserve">Лиссажу</w:t>
      </w:r>
      <w:r/>
    </w:p>
    <w:p>
      <w:pPr>
        <w:ind w:firstLine="708"/>
        <w:jc w:val="both"/>
        <w:spacing w:before="283" w:beforeAutospacing="0" w:after="283" w:afterAutospacing="0" w:line="360" w:lineRule="auto"/>
        <w:shd w:val="clear" w:color="auto" w:fill="ffffff"/>
      </w:pPr>
      <w:r>
        <w:t xml:space="preserve">Судя по рисунку 7, </w:t>
      </w:r>
      <w:r>
        <w:t xml:space="preserve">рисунку </w:t>
      </w:r>
      <w:r>
        <w:t xml:space="preserve">8</w:t>
      </w:r>
      <w:r>
        <w:t xml:space="preserve">,</w:t>
      </w:r>
      <w:r>
        <w:t xml:space="preserve"> </w:t>
      </w:r>
      <w:r>
        <w:t xml:space="preserve">рисунку </w:t>
      </w:r>
      <w:r>
        <w:t xml:space="preserve">9</w:t>
      </w:r>
      <w:r>
        <w:t xml:space="preserve">,</w:t>
      </w:r>
      <w:r>
        <w:t xml:space="preserve"> </w:t>
      </w:r>
      <w:r>
        <w:t xml:space="preserve">рисунку </w:t>
      </w:r>
      <w:r>
        <w:t xml:space="preserve">10</w:t>
      </w:r>
      <w:r>
        <w:t xml:space="preserve">,</w:t>
      </w:r>
      <w:r>
        <w:t xml:space="preserve"> </w:t>
      </w:r>
      <w:r>
        <w:t xml:space="preserve">рисунку </w:t>
      </w:r>
      <w:r>
        <w:t xml:space="preserve">1</w:t>
      </w:r>
      <w:r>
        <w:t xml:space="preserve">1,</w:t>
      </w:r>
      <w:r>
        <w:t xml:space="preserve"> </w:t>
      </w:r>
      <w:r>
        <w:t xml:space="preserve">рисунку 1</w:t>
      </w:r>
      <w:r>
        <w:t xml:space="preserve">2, ф</w:t>
      </w:r>
      <w:r>
        <w:t xml:space="preserve">игуры Лиссажу действительно получаются при сложении взаимно перпендикулярных колебаний кратных частот.</w:t>
      </w:r>
      <w:r/>
    </w:p>
    <w:p>
      <w:pPr>
        <w:jc w:val="center"/>
        <w:spacing w:before="283" w:beforeAutospacing="0" w:after="283" w:afterAutospacing="0" w:line="360" w:lineRule="auto"/>
        <w:shd w:val="clear" w:color="auto" w:fill="ffffff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76875" cy="4107798"/>
                <wp:effectExtent l="0" t="0" r="0" b="7620"/>
                <wp:docPr id="8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520161" cy="41402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31.2pt;height:323.4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/>
    </w:p>
    <w:p>
      <w:pPr>
        <w:jc w:val="center"/>
        <w:spacing w:before="283" w:beforeAutospacing="0" w:after="283" w:afterAutospacing="0" w:line="360" w:lineRule="auto"/>
        <w:shd w:val="clear" w:color="auto" w:fill="ffffff"/>
      </w:pPr>
      <w:r>
        <w:t xml:space="preserve">Рисунок 7</w:t>
      </w:r>
      <w:r>
        <w:t xml:space="preserve"> – Фигура Лиссажу №1</w:t>
      </w:r>
      <w:r/>
    </w:p>
    <w:p>
      <w:pPr>
        <w:jc w:val="center"/>
        <w:spacing w:before="283" w:beforeAutospacing="0" w:after="283" w:afterAutospacing="0" w:line="360" w:lineRule="auto"/>
        <w:shd w:val="clear" w:color="auto" w:fill="ffffff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48117" cy="3763837"/>
                <wp:effectExtent l="0" t="0" r="0" b="0"/>
                <wp:docPr id="9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5448116" cy="37638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29.0pt;height:296.4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/>
    </w:p>
    <w:p>
      <w:pPr>
        <w:jc w:val="center"/>
        <w:spacing w:before="283" w:beforeAutospacing="0" w:after="283" w:afterAutospacing="0" w:line="360" w:lineRule="auto"/>
        <w:shd w:val="clear" w:color="auto" w:fill="ffffff"/>
      </w:pPr>
      <w:r>
        <w:t xml:space="preserve">Рисунок 8</w:t>
      </w:r>
      <w:r>
        <w:t xml:space="preserve"> – Фигура Лиссажу №2</w:t>
      </w:r>
      <w:r/>
    </w:p>
    <w:p>
      <w:pPr>
        <w:jc w:val="center"/>
        <w:spacing w:before="283" w:beforeAutospacing="0" w:after="283" w:afterAutospacing="0" w:line="360" w:lineRule="auto"/>
        <w:shd w:val="clear" w:color="auto" w:fill="ffffff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48300" cy="4086366"/>
                <wp:effectExtent l="0" t="0" r="0" b="9525"/>
                <wp:docPr id="10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460088" cy="40952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29.0pt;height:321.8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/>
    </w:p>
    <w:p>
      <w:pPr>
        <w:jc w:val="center"/>
        <w:spacing w:before="283" w:beforeAutospacing="0" w:after="283" w:afterAutospacing="0" w:line="360" w:lineRule="auto"/>
        <w:shd w:val="clear" w:color="auto" w:fill="ffffff"/>
      </w:pPr>
      <w:r>
        <w:t xml:space="preserve">Рисунок 9</w:t>
      </w:r>
      <w:r>
        <w:t xml:space="preserve"> – Фигура Лиссажу №3</w:t>
      </w:r>
      <w:r/>
    </w:p>
    <w:p>
      <w:pPr>
        <w:jc w:val="center"/>
        <w:spacing w:before="283" w:beforeAutospacing="0" w:after="283" w:afterAutospacing="0" w:line="360" w:lineRule="auto"/>
        <w:shd w:val="clear" w:color="auto" w:fill="ffffff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68829" cy="3876755"/>
                <wp:effectExtent l="0" t="0" r="0" b="0"/>
                <wp:docPr id="11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5168829" cy="38767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07.0pt;height:305.3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/>
    </w:p>
    <w:p>
      <w:pPr>
        <w:jc w:val="center"/>
        <w:spacing w:before="283" w:beforeAutospacing="0" w:after="283" w:afterAutospacing="0" w:line="360" w:lineRule="auto"/>
        <w:shd w:val="clear" w:color="auto" w:fill="ffffff"/>
      </w:pPr>
      <w:r>
        <w:t xml:space="preserve">Рисунок 10</w:t>
      </w:r>
      <w:r>
        <w:t xml:space="preserve"> – Фигура Лиссажу №4</w:t>
      </w:r>
      <w:r/>
    </w:p>
    <w:p>
      <w:pPr>
        <w:jc w:val="center"/>
        <w:spacing w:before="283" w:beforeAutospacing="0" w:after="283" w:afterAutospacing="0" w:line="360" w:lineRule="auto"/>
        <w:shd w:val="clear" w:color="auto" w:fill="ffffff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35596" cy="4001835"/>
                <wp:effectExtent l="0" t="0" r="0" b="0"/>
                <wp:docPr id="12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5335595" cy="40018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20.1pt;height:315.1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/>
    </w:p>
    <w:p>
      <w:pPr>
        <w:jc w:val="center"/>
        <w:spacing w:before="283" w:beforeAutospacing="0" w:after="283" w:afterAutospacing="0" w:line="360" w:lineRule="auto"/>
        <w:shd w:val="clear" w:color="auto" w:fill="ffffff"/>
        <w:tabs>
          <w:tab w:val="center" w:pos="4818" w:leader="none"/>
        </w:tabs>
      </w:pPr>
      <w:r>
        <w:t xml:space="preserve">Рисунок 11</w:t>
      </w:r>
      <w:r>
        <w:t xml:space="preserve"> – Фигура Лиссажу №5</w:t>
      </w:r>
      <w:r/>
    </w:p>
    <w:p>
      <w:pPr>
        <w:jc w:val="center"/>
        <w:spacing w:before="283" w:beforeAutospacing="0" w:after="283" w:afterAutospacing="0" w:line="360" w:lineRule="auto"/>
        <w:shd w:val="clear" w:color="auto" w:fill="ffffff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27641" cy="3845863"/>
                <wp:effectExtent l="0" t="0" r="0" b="0"/>
                <wp:docPr id="13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8752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5127641" cy="38458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03.8pt;height:302.8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/>
    </w:p>
    <w:p>
      <w:pPr>
        <w:jc w:val="center"/>
        <w:spacing w:before="283" w:beforeAutospacing="0" w:after="283" w:afterAutospacing="0" w:line="360" w:lineRule="auto"/>
        <w:shd w:val="clear" w:color="auto" w:fill="ffffff"/>
      </w:pPr>
      <w:r>
        <w:t xml:space="preserve">Рисунок 12</w:t>
      </w:r>
      <w:r>
        <w:t xml:space="preserve"> – Фигура Лиссажу №6</w:t>
      </w:r>
      <w:r/>
    </w:p>
    <w:p>
      <w:pPr>
        <w:ind w:firstLine="708"/>
        <w:jc w:val="both"/>
        <w:spacing w:before="283" w:beforeAutospacing="0" w:after="283" w:afterAutospacing="0" w:line="360" w:lineRule="auto"/>
        <w:shd w:val="clear" w:color="auto" w:fill="ffffff"/>
        <w:rPr>
          <w:highlight w:val="none"/>
        </w:rPr>
      </w:pPr>
      <w:r>
        <w:t xml:space="preserve">5 </w:t>
      </w:r>
      <w:r>
        <w:t xml:space="preserve">Выставить на поверяемом генераторе частоту 1 Гц. Подбирая частоту на </w:t>
      </w:r>
      <w:r>
        <w:t xml:space="preserve">эталонном генераторе, добиться статической фигуры Лиссажу. Записать полученную частоту на эталонном генераторе, пока</w:t>
      </w:r>
      <w:r>
        <w:t xml:space="preserve">зания частотомера эталонного ге</w:t>
      </w:r>
      <w:r>
        <w:t xml:space="preserve">нератора и частотомера осциллографа. Поверить, таким образом, генератор в</w:t>
      </w:r>
      <w:r>
        <w:t xml:space="preserve"> </w:t>
      </w:r>
      <w:r>
        <w:t xml:space="preserve">диапазоне от 1 Гц до 10 МГц с логарифмичес</w:t>
      </w:r>
      <w:r>
        <w:t xml:space="preserve">ким шагом 10</w:t>
      </w:r>
      <w:r>
        <w:t xml:space="preserve">^</w:t>
      </w:r>
      <w:r>
        <w:t xml:space="preserve">0.2 (при поверке фи</w:t>
      </w:r>
      <w:r>
        <w:t xml:space="preserve">гура Лиссажу должна оставаться первого пор</w:t>
      </w:r>
      <w:r>
        <w:t xml:space="preserve">ядка). Занести данные в таблицу</w:t>
      </w:r>
      <w:r>
        <w:rPr>
          <w:highlight w:val="none"/>
        </w:rPr>
      </w:r>
      <w:r/>
    </w:p>
    <w:p>
      <w:pPr>
        <w:ind w:firstLine="708"/>
        <w:jc w:val="both"/>
        <w:spacing w:before="283" w:beforeAutospacing="0" w:after="283" w:afterAutospacing="0" w:line="360" w:lineRule="auto"/>
        <w:shd w:val="clear" w:color="auto" w:fill="ffffff"/>
      </w:pPr>
      <w:r>
        <w:t xml:space="preserve">Чем выше частоты, тем легче понять статична ли фигура Лиссажу.</w:t>
      </w:r>
      <w:r/>
    </w:p>
    <w:p>
      <w:pPr>
        <w:ind w:firstLine="708"/>
        <w:jc w:val="both"/>
        <w:spacing w:before="283" w:beforeAutospacing="0" w:after="283" w:afterAutospacing="0" w:line="360" w:lineRule="auto"/>
        <w:shd w:val="clear" w:color="auto" w:fill="ffffff"/>
        <w:rPr>
          <w:highlight w:val="none"/>
        </w:rPr>
      </w:pPr>
      <w:r>
        <w:t xml:space="preserve">6 </w:t>
      </w:r>
      <w:r>
        <w:t xml:space="preserve">Для полученных в п.6 лабораторной работы измерений, построить на </w:t>
      </w:r>
      <w:r>
        <w:t xml:space="preserve">одном график</w:t>
      </w:r>
      <w:r>
        <w:t xml:space="preserve"> зависимости |fп – fэ| от частоты поверяемого</w:t>
      </w:r>
      <w:r>
        <w:t xml:space="preserve"> </w:t>
      </w:r>
      <w:r>
        <w:t xml:space="preserve">генератора для гармонического сигнала</w:t>
      </w:r>
      <w:r/>
    </w:p>
    <w:p>
      <w:pPr>
        <w:ind w:firstLine="708"/>
        <w:jc w:val="both"/>
        <w:spacing w:before="283" w:beforeAutospacing="0" w:after="283" w:afterAutospacing="0" w:line="360" w:lineRule="auto"/>
        <w:shd w:val="clear" w:color="auto" w:fill="ffffff"/>
      </w:pPr>
      <w:r>
        <w:t xml:space="preserve">По мере возрастания частот, возрастает и разность частот эталонного и поверяемого генераторов.</w:t>
      </w:r>
      <w:r>
        <w:rPr>
          <w:highlight w:val="none"/>
        </w:rPr>
        <w:t xml:space="preserve"> Как видно по рисунку 13, абсолютная погрешность возрастает по мере возрастания частот.</w:t>
      </w:r>
      <w:r/>
    </w:p>
    <w:p>
      <w:pPr>
        <w:jc w:val="center"/>
        <w:spacing w:before="283" w:beforeAutospacing="0" w:after="283" w:afterAutospacing="0" w:line="360" w:lineRule="auto"/>
        <w:shd w:val="clear" w:color="auto" w:fill="ffffff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89740" cy="3596639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61126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flipH="0" flipV="0">
                          <a:off x="0" y="0"/>
                          <a:ext cx="4989740" cy="35966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392.9pt;height:283.2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/>
    </w:p>
    <w:p>
      <w:pPr>
        <w:jc w:val="center"/>
        <w:spacing w:before="283" w:beforeAutospacing="0" w:after="283" w:afterAutospacing="0" w:line="360" w:lineRule="auto"/>
        <w:shd w:val="clear" w:color="auto" w:fill="ffffff"/>
      </w:pPr>
      <w:r>
        <w:t xml:space="preserve">Рисунок 13 – График зависимости </w:t>
      </w:r>
      <w:r>
        <w:t xml:space="preserve">|</w:t>
      </w:r>
      <w:r>
        <w:rPr>
          <w:lang w:val="en-US"/>
        </w:rPr>
        <w:t xml:space="preserve">f</w:t>
      </w:r>
      <w:r>
        <w:t xml:space="preserve">э</w:t>
      </w:r>
      <w:r>
        <w:t xml:space="preserve">-</w:t>
      </w:r>
      <w:r>
        <w:rPr>
          <w:lang w:val="en-US"/>
        </w:rPr>
        <w:t xml:space="preserve">f</w:t>
      </w:r>
      <w:r>
        <w:t xml:space="preserve">п</w:t>
      </w:r>
      <w:r>
        <w:t xml:space="preserve">| </w:t>
      </w:r>
      <w:r>
        <w:t xml:space="preserve">от </w:t>
      </w:r>
      <w:r>
        <w:rPr>
          <w:lang w:val="en-US"/>
        </w:rPr>
        <w:t xml:space="preserve">f</w:t>
      </w:r>
      <w:r>
        <w:t xml:space="preserve">п</w:t>
      </w:r>
      <w:r/>
    </w:p>
    <w:p>
      <w:pPr>
        <w:ind w:firstLine="708"/>
        <w:jc w:val="both"/>
        <w:spacing w:before="283" w:beforeAutospacing="0" w:after="283" w:afterAutospacing="0" w:line="360" w:lineRule="auto"/>
        <w:shd w:val="clear" w:color="auto" w:fill="ffffff"/>
      </w:pPr>
      <w:r>
        <w:t xml:space="preserve">7 Построить характеристику преобразования поверяемого генератора в </w:t>
      </w:r>
      <w:r>
        <w:t xml:space="preserve">режиме генер</w:t>
      </w:r>
      <w:r>
        <w:t xml:space="preserve">ирования гармонического сигнала</w:t>
      </w:r>
      <w:r/>
    </w:p>
    <w:p>
      <w:pPr>
        <w:ind w:firstLine="708"/>
        <w:jc w:val="both"/>
        <w:spacing w:before="283" w:beforeAutospacing="0" w:after="283" w:afterAutospacing="0" w:line="360" w:lineRule="auto"/>
        <w:shd w:val="clear" w:color="auto" w:fill="ffffff"/>
      </w:pPr>
      <w:r>
        <w:t xml:space="preserve">В соответствии с рисунком 14, характеристика преобразования поверяемого генератора в логарифмическом масштабе аппроскимируется в линейную зависимость, что говорить о его качестве.</w:t>
      </w:r>
      <w:r/>
    </w:p>
    <w:p>
      <w:pPr>
        <w:jc w:val="center"/>
        <w:spacing w:before="283" w:beforeAutospacing="0" w:after="283" w:afterAutospacing="0" w:line="360" w:lineRule="auto"/>
        <w:shd w:val="clear" w:color="auto" w:fill="ffffff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67350" cy="4171950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33417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467349" cy="4171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30.5pt;height:328.5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/>
    </w:p>
    <w:p>
      <w:pPr>
        <w:jc w:val="center"/>
        <w:spacing w:line="360" w:lineRule="auto"/>
        <w:shd w:val="clear" w:color="auto" w:fill="ffffff"/>
      </w:pPr>
      <w:r>
        <w:t xml:space="preserve">Рисунок 14 – Характеристика преобразования поверяемого генератора</w:t>
      </w:r>
      <w:r/>
    </w:p>
    <w:p>
      <w:pPr>
        <w:jc w:val="both"/>
        <w:spacing w:line="360" w:lineRule="auto"/>
        <w:shd w:val="clear" w:color="auto" w:fill="ffffff"/>
      </w:pPr>
      <w:r/>
      <w:r/>
    </w:p>
    <w:p>
      <w:pPr>
        <w:jc w:val="center"/>
        <w:pageBreakBefore/>
        <w:spacing w:after="283" w:afterAutospacing="0" w:line="360" w:lineRule="auto"/>
        <w:shd w:val="clear" w:color="auto" w:fill="ffffff"/>
        <w:rPr>
          <w:highlight w:val="none"/>
        </w:rPr>
      </w:pPr>
      <w:r>
        <w:t xml:space="preserve">ПРИЛОЖЕНИЕ А</w:t>
      </w:r>
      <w:r/>
    </w:p>
    <w:p>
      <w:pPr>
        <w:jc w:val="both"/>
        <w:spacing w:line="360" w:lineRule="auto"/>
        <w:shd w:val="clear" w:color="auto" w:fill="ffffff"/>
      </w:pPr>
      <w:r>
        <w:tab/>
        <w:t xml:space="preserve">В приложение входят</w:t>
      </w:r>
      <w:r>
        <w:t xml:space="preserve">:</w:t>
      </w:r>
      <w:r/>
    </w:p>
    <w:p>
      <w:pPr>
        <w:ind w:firstLine="708"/>
        <w:jc w:val="both"/>
        <w:spacing w:line="360" w:lineRule="auto"/>
        <w:shd w:val="clear" w:color="auto" w:fill="ffffff"/>
      </w:pPr>
      <w:r>
        <w:t xml:space="preserve">1) </w:t>
      </w:r>
      <w:r>
        <w:t xml:space="preserve">Измеренные частоты </w:t>
      </w:r>
      <w:r>
        <w:t xml:space="preserve">эталонного и поверяемого генераторов (таблица А.1);</w:t>
      </w:r>
      <w:r/>
    </w:p>
    <w:p>
      <w:pPr>
        <w:ind w:firstLine="708"/>
        <w:jc w:val="both"/>
        <w:spacing w:line="360" w:lineRule="auto"/>
        <w:shd w:val="clear" w:color="auto" w:fill="ffffff"/>
      </w:pPr>
      <w:r>
        <w:t xml:space="preserve">2) </w:t>
      </w:r>
      <w:r>
        <w:t xml:space="preserve">Формула для вычисления модуля разности частот эталонного и поверяемого генераторов </w:t>
      </w:r>
      <w:r>
        <w:t xml:space="preserve">(</w:t>
      </w:r>
      <w:r>
        <w:rPr>
          <w:lang w:val="en-US"/>
        </w:rPr>
        <w:t xml:space="preserve">Excel</w:t>
      </w:r>
      <w:r>
        <w:t xml:space="preserve">, страница 14</w:t>
      </w:r>
      <w:r>
        <w:t xml:space="preserve">).</w:t>
      </w:r>
      <w:r/>
    </w:p>
    <w:p>
      <w:pPr>
        <w:jc w:val="both"/>
        <w:pageBreakBefore/>
        <w:shd w:val="clear" w:color="auto" w:fill="ffffff"/>
      </w:pPr>
      <w:r/>
      <w:bookmarkStart w:id="0" w:name="_GoBack"/>
      <w:r/>
      <w:bookmarkEnd w:id="0"/>
      <w:r>
        <w:t xml:space="preserve">Таблица А.1 - Измеренные частоты эталонного и поверяемого генераторов </w:t>
      </w:r>
      <w:r/>
    </w:p>
    <w:tbl>
      <w:tblPr>
        <w:tblStyle w:val="851"/>
        <w:tblW w:w="0" w:type="auto"/>
        <w:tblLayout w:type="fixed"/>
        <w:tblCellMar>
          <w:left w:w="0" w:type="dxa"/>
          <w:top w:w="0" w:type="dxa"/>
          <w:right w:w="0" w:type="dxa"/>
          <w:bottom w:w="0" w:type="dxa"/>
        </w:tblCellMar>
        <w:tblLook w:val="04A0" w:firstRow="1" w:lastRow="0" w:firstColumn="1" w:lastColumn="0" w:noHBand="0" w:noVBand="1"/>
      </w:tblPr>
      <w:tblGrid>
        <w:gridCol w:w="1275"/>
        <w:gridCol w:w="4677"/>
        <w:gridCol w:w="2976"/>
      </w:tblGrid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№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fп, Гц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fэ, Гц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1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1,001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1.000049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2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1,586585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1.585059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3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2,514737225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2.51409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4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3,985858502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3.98523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5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6,317585725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6.31742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6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10,01337337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10.01336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7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15,8711968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15.87107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8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25,15584693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25.15527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9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39,87201738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39.87216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10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63,19714754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63.19736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11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100,1674789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100.16735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12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158,765454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158.76555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13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251,6432446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251.64347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14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398,8545426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398.85465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15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632,1844501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632.18468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16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1002,012353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1002.0133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17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1588,18958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1588.1933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18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2517,280484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2517.2893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19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3989,889568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3989.9063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20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6323,974965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6323.9993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21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10023,50032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10023.541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22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15887,24801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15887.316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23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25181,28809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25181.196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24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39912,34162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39912.514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25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63261,06147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63261.337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26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100268,7824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100269.22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27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158926,0202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158926.72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28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251897,7419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251898.87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29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399257,921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399259.72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30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632823,8048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632826.67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31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1003025,731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1003030.3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32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1589795,783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1589803.1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33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2519826,316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2519837.9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34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3993924,711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3993943.3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35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6330370,667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6330404.2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5" w:type="dxa"/>
            <w:textDirection w:val="lrTb"/>
            <w:noWrap w:val="false"/>
          </w:tcPr>
          <w:p>
            <w:pPr>
              <w:jc w:val="center"/>
            </w:pPr>
            <w:r>
              <w:t xml:space="preserve">36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677" w:type="dxa"/>
            <w:textDirection w:val="lrTb"/>
            <w:noWrap w:val="false"/>
          </w:tcPr>
          <w:p>
            <w:pPr>
              <w:jc w:val="center"/>
            </w:pPr>
            <w:r>
              <w:t xml:space="preserve">10033637,51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76" w:type="dxa"/>
            <w:textDirection w:val="lrTb"/>
            <w:noWrap w:val="false"/>
          </w:tcPr>
          <w:p>
            <w:pPr>
              <w:jc w:val="center"/>
            </w:pPr>
            <w:r>
              <w:t xml:space="preserve">10033684.5</w:t>
            </w:r>
            <w:r/>
          </w:p>
        </w:tc>
      </w:tr>
    </w:tbl>
    <w:p>
      <w:pPr>
        <w:jc w:val="both"/>
        <w:shd w:val="clear" w:color="auto" w:fill="ffffff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</w:r>
      <w:r>
        <w:rPr>
          <w:rFonts w:ascii="Consolas" w:hAnsi="Consolas"/>
          <w:sz w:val="20"/>
          <w:szCs w:val="20"/>
        </w:rPr>
      </w:r>
      <w:r/>
    </w:p>
    <w:p>
      <w:pPr>
        <w:jc w:val="both"/>
        <w:shd w:val="clear" w:color="auto" w:fill="ffffff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</w:r>
      <w:r/>
    </w:p>
    <w:p>
      <w:pPr>
        <w:pStyle w:val="691"/>
        <w:pageBreakBefore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Файл СМ5_31Б_ЛР3_Поседкин_НМ_Паламарчук_АД.xlsx</w:t>
      </w:r>
      <w:r/>
    </w:p>
    <w:p>
      <w:pPr>
        <w:pStyle w:val="691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</w:r>
      <w:r/>
    </w:p>
    <w:p>
      <w:pPr>
        <w:pStyle w:val="691"/>
        <w:rPr>
          <w:rFonts w:ascii="Consolas" w:hAnsi="Consolas"/>
          <w:sz w:val="20"/>
          <w:szCs w:val="20"/>
          <w:highlight w:val="none"/>
        </w:rPr>
      </w:pPr>
      <w:r>
        <w:rPr>
          <w:rFonts w:ascii="Consolas" w:hAnsi="Consolas"/>
          <w:sz w:val="20"/>
          <w:szCs w:val="20"/>
        </w:rPr>
        <w:t xml:space="preserve">=ABS(B5-C5)</w:t>
        <w:tab/>
        <w:tab/>
        <w:tab/>
      </w:r>
      <w:r/>
    </w:p>
    <w:sectPr>
      <w:footerReference w:type="default" r:id="rId9"/>
      <w:footerReference w:type="first" r:id="rId10"/>
      <w:footnotePr/>
      <w:endnotePr/>
      <w:type w:val="nextPage"/>
      <w:pgSz w:w="11906" w:h="16838" w:orient="portrait"/>
      <w:pgMar w:top="1134" w:right="850" w:bottom="1134" w:left="1417" w:header="709" w:footer="709" w:gutter="0"/>
      <w:cols w:num="1" w:sep="0" w:space="708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r>
        <w:separator/>
      </w:r>
      <w:r/>
    </w:p>
  </w:endnote>
  <w:endnote w:type="continuationSeparator" w:id="0">
    <w:p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nsolas">
    <w:panose1 w:val="020B0609020204030204"/>
  </w:font>
  <w:font w:name="Segoe UI">
    <w:panose1 w:val="020F05020202040302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761181679"/>
      <w:docPartObj>
        <w:docPartGallery w:val="Page Numbers (Bottom of Page)"/>
        <w:docPartUnique w:val="true"/>
      </w:docPartObj>
      <w:rPr/>
    </w:sdtPr>
    <w:sdtContent>
      <w:p>
        <w:pPr>
          <w:pStyle w:val="85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 xml:space="preserve">12</w:t>
        </w:r>
        <w:r>
          <w:fldChar w:fldCharType="end"/>
        </w:r>
        <w:r/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56"/>
      <w:jc w:val="center"/>
    </w:pPr>
    <w:r>
      <w:rPr>
        <w:i/>
      </w:rPr>
      <w:t xml:space="preserve">Москва, </w:t>
    </w:r>
    <w:r>
      <w:rPr>
        <w:i/>
      </w:rPr>
      <w:t xml:space="preserve">20</w:t>
    </w:r>
    <w:r>
      <w:rPr>
        <w:i/>
      </w:rPr>
      <w:t xml:space="preserve">22</w:t>
    </w:r>
    <w:r>
      <w:rPr>
        <w:i/>
      </w:rPr>
      <w:t xml:space="preserve"> г.</w:t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r>
        <w:separator/>
      </w:r>
      <w:r/>
    </w:p>
  </w:footnote>
  <w:footnote w:type="continuationSeparator" w:id="0">
    <w:p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1065" w:hanging="360"/>
      </w:pPr>
      <w:rPr>
        <w:rFonts w:ascii="Times New Roman" w:hAnsi="Times New Roman" w:eastAsia="Times New Roman" w:cs="Times New Roman"/>
      </w:rPr>
    </w:lvl>
    <w:lvl w:ilvl="1">
      <w:start w:val="1"/>
      <w:numFmt w:val="lowerLetter"/>
      <w:isLgl w:val="false"/>
      <w:suff w:val="tab"/>
      <w:lvlText w:val="%2."/>
      <w:lvlJc w:val="left"/>
      <w:pPr>
        <w:ind w:left="1785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05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25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45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65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385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05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25" w:hanging="180"/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1065" w:hanging="360"/>
      </w:pPr>
      <w:rPr>
        <w:rFonts w:ascii="Times New Roman" w:hAnsi="Times New Roman" w:eastAsia="Times New Roman" w:cs="Times New Roman"/>
      </w:rPr>
    </w:lvl>
    <w:lvl w:ilvl="1">
      <w:start w:val="1"/>
      <w:numFmt w:val="lowerLetter"/>
      <w:isLgl w:val="false"/>
      <w:suff w:val="tab"/>
      <w:lvlText w:val="%2."/>
      <w:lvlJc w:val="left"/>
      <w:pPr>
        <w:ind w:left="1785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05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25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45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65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385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05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25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Times New Roman" w:hAnsi="Times New Roman" w:cs="Times New Roman" w:eastAsiaTheme="minorHAnsi"/>
        <w:bCs/>
        <w:sz w:val="28"/>
        <w:szCs w:val="28"/>
        <w:lang w:val="ru-RU" w:eastAsia="en-US" w:bidi="ar-SA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73">
    <w:name w:val="Heading 1"/>
    <w:basedOn w:val="847"/>
    <w:next w:val="847"/>
    <w:link w:val="674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674">
    <w:name w:val="Heading 1 Char"/>
    <w:basedOn w:val="848"/>
    <w:link w:val="673"/>
    <w:uiPriority w:val="9"/>
    <w:rPr>
      <w:rFonts w:ascii="Arial" w:hAnsi="Arial" w:eastAsia="Arial" w:cs="Arial"/>
      <w:sz w:val="40"/>
      <w:szCs w:val="40"/>
    </w:rPr>
  </w:style>
  <w:style w:type="paragraph" w:styleId="675">
    <w:name w:val="Heading 2"/>
    <w:basedOn w:val="847"/>
    <w:next w:val="847"/>
    <w:link w:val="676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676">
    <w:name w:val="Heading 2 Char"/>
    <w:basedOn w:val="848"/>
    <w:link w:val="675"/>
    <w:uiPriority w:val="9"/>
    <w:rPr>
      <w:rFonts w:ascii="Arial" w:hAnsi="Arial" w:eastAsia="Arial" w:cs="Arial"/>
      <w:sz w:val="34"/>
    </w:rPr>
  </w:style>
  <w:style w:type="paragraph" w:styleId="677">
    <w:name w:val="Heading 3"/>
    <w:basedOn w:val="847"/>
    <w:next w:val="847"/>
    <w:link w:val="678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678">
    <w:name w:val="Heading 3 Char"/>
    <w:basedOn w:val="848"/>
    <w:link w:val="677"/>
    <w:uiPriority w:val="9"/>
    <w:rPr>
      <w:rFonts w:ascii="Arial" w:hAnsi="Arial" w:eastAsia="Arial" w:cs="Arial"/>
      <w:sz w:val="30"/>
      <w:szCs w:val="30"/>
    </w:rPr>
  </w:style>
  <w:style w:type="paragraph" w:styleId="679">
    <w:name w:val="Heading 4"/>
    <w:basedOn w:val="847"/>
    <w:next w:val="847"/>
    <w:link w:val="680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80">
    <w:name w:val="Heading 4 Char"/>
    <w:basedOn w:val="848"/>
    <w:link w:val="679"/>
    <w:uiPriority w:val="9"/>
    <w:rPr>
      <w:rFonts w:ascii="Arial" w:hAnsi="Arial" w:eastAsia="Arial" w:cs="Arial"/>
      <w:b/>
      <w:bCs/>
      <w:sz w:val="26"/>
      <w:szCs w:val="26"/>
    </w:rPr>
  </w:style>
  <w:style w:type="paragraph" w:styleId="681">
    <w:name w:val="Heading 5"/>
    <w:basedOn w:val="847"/>
    <w:next w:val="847"/>
    <w:link w:val="682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82">
    <w:name w:val="Heading 5 Char"/>
    <w:basedOn w:val="848"/>
    <w:link w:val="681"/>
    <w:uiPriority w:val="9"/>
    <w:rPr>
      <w:rFonts w:ascii="Arial" w:hAnsi="Arial" w:eastAsia="Arial" w:cs="Arial"/>
      <w:b/>
      <w:bCs/>
      <w:sz w:val="24"/>
      <w:szCs w:val="24"/>
    </w:rPr>
  </w:style>
  <w:style w:type="paragraph" w:styleId="683">
    <w:name w:val="Heading 6"/>
    <w:basedOn w:val="847"/>
    <w:next w:val="847"/>
    <w:link w:val="68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84">
    <w:name w:val="Heading 6 Char"/>
    <w:basedOn w:val="848"/>
    <w:link w:val="683"/>
    <w:uiPriority w:val="9"/>
    <w:rPr>
      <w:rFonts w:ascii="Arial" w:hAnsi="Arial" w:eastAsia="Arial" w:cs="Arial"/>
      <w:b/>
      <w:bCs/>
      <w:sz w:val="22"/>
      <w:szCs w:val="22"/>
    </w:rPr>
  </w:style>
  <w:style w:type="paragraph" w:styleId="685">
    <w:name w:val="Heading 7"/>
    <w:basedOn w:val="847"/>
    <w:next w:val="847"/>
    <w:link w:val="68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86">
    <w:name w:val="Heading 7 Char"/>
    <w:basedOn w:val="848"/>
    <w:link w:val="68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687">
    <w:name w:val="Heading 8"/>
    <w:basedOn w:val="847"/>
    <w:next w:val="847"/>
    <w:link w:val="68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88">
    <w:name w:val="Heading 8 Char"/>
    <w:basedOn w:val="848"/>
    <w:link w:val="687"/>
    <w:uiPriority w:val="9"/>
    <w:rPr>
      <w:rFonts w:ascii="Arial" w:hAnsi="Arial" w:eastAsia="Arial" w:cs="Arial"/>
      <w:i/>
      <w:iCs/>
      <w:sz w:val="22"/>
      <w:szCs w:val="22"/>
    </w:rPr>
  </w:style>
  <w:style w:type="paragraph" w:styleId="689">
    <w:name w:val="Heading 9"/>
    <w:basedOn w:val="847"/>
    <w:next w:val="847"/>
    <w:link w:val="69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90">
    <w:name w:val="Heading 9 Char"/>
    <w:basedOn w:val="848"/>
    <w:link w:val="689"/>
    <w:uiPriority w:val="9"/>
    <w:rPr>
      <w:rFonts w:ascii="Arial" w:hAnsi="Arial" w:eastAsia="Arial" w:cs="Arial"/>
      <w:i/>
      <w:iCs/>
      <w:sz w:val="21"/>
      <w:szCs w:val="21"/>
    </w:rPr>
  </w:style>
  <w:style w:type="paragraph" w:styleId="691">
    <w:name w:val="No Spacing"/>
    <w:uiPriority w:val="1"/>
    <w:qFormat/>
    <w:pPr>
      <w:spacing w:before="0" w:after="0" w:line="240" w:lineRule="auto"/>
    </w:pPr>
  </w:style>
  <w:style w:type="paragraph" w:styleId="692">
    <w:name w:val="Title"/>
    <w:basedOn w:val="847"/>
    <w:next w:val="847"/>
    <w:link w:val="69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93">
    <w:name w:val="Title Char"/>
    <w:basedOn w:val="848"/>
    <w:link w:val="692"/>
    <w:uiPriority w:val="10"/>
    <w:rPr>
      <w:sz w:val="48"/>
      <w:szCs w:val="48"/>
    </w:rPr>
  </w:style>
  <w:style w:type="paragraph" w:styleId="694">
    <w:name w:val="Subtitle"/>
    <w:basedOn w:val="847"/>
    <w:next w:val="847"/>
    <w:link w:val="695"/>
    <w:uiPriority w:val="11"/>
    <w:qFormat/>
    <w:pPr>
      <w:spacing w:before="200" w:after="200"/>
    </w:pPr>
    <w:rPr>
      <w:sz w:val="24"/>
      <w:szCs w:val="24"/>
    </w:rPr>
  </w:style>
  <w:style w:type="character" w:styleId="695">
    <w:name w:val="Subtitle Char"/>
    <w:basedOn w:val="848"/>
    <w:link w:val="694"/>
    <w:uiPriority w:val="11"/>
    <w:rPr>
      <w:sz w:val="24"/>
      <w:szCs w:val="24"/>
    </w:rPr>
  </w:style>
  <w:style w:type="paragraph" w:styleId="696">
    <w:name w:val="Quote"/>
    <w:basedOn w:val="847"/>
    <w:next w:val="847"/>
    <w:link w:val="697"/>
    <w:uiPriority w:val="29"/>
    <w:qFormat/>
    <w:pPr>
      <w:ind w:left="720" w:right="720"/>
    </w:pPr>
    <w:rPr>
      <w:i/>
    </w:rPr>
  </w:style>
  <w:style w:type="character" w:styleId="697">
    <w:name w:val="Quote Char"/>
    <w:link w:val="696"/>
    <w:uiPriority w:val="29"/>
    <w:rPr>
      <w:i/>
    </w:rPr>
  </w:style>
  <w:style w:type="paragraph" w:styleId="698">
    <w:name w:val="Intense Quote"/>
    <w:basedOn w:val="847"/>
    <w:next w:val="847"/>
    <w:link w:val="69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99">
    <w:name w:val="Intense Quote Char"/>
    <w:link w:val="698"/>
    <w:uiPriority w:val="30"/>
    <w:rPr>
      <w:i/>
    </w:rPr>
  </w:style>
  <w:style w:type="character" w:styleId="700">
    <w:name w:val="Header Char"/>
    <w:basedOn w:val="848"/>
    <w:link w:val="854"/>
    <w:uiPriority w:val="99"/>
  </w:style>
  <w:style w:type="character" w:styleId="701">
    <w:name w:val="Footer Char"/>
    <w:basedOn w:val="848"/>
    <w:link w:val="856"/>
    <w:uiPriority w:val="99"/>
  </w:style>
  <w:style w:type="paragraph" w:styleId="702">
    <w:name w:val="Caption"/>
    <w:basedOn w:val="847"/>
    <w:next w:val="847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703">
    <w:name w:val="Caption Char"/>
    <w:basedOn w:val="702"/>
    <w:link w:val="856"/>
    <w:uiPriority w:val="99"/>
  </w:style>
  <w:style w:type="table" w:styleId="704">
    <w:name w:val="Table Grid Light"/>
    <w:basedOn w:val="84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05">
    <w:name w:val="Plain Table 1"/>
    <w:basedOn w:val="84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06">
    <w:name w:val="Plain Table 2"/>
    <w:basedOn w:val="849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07">
    <w:name w:val="Plain Table 3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08">
    <w:name w:val="Plain Table 4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9">
    <w:name w:val="Plain Table 5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10">
    <w:name w:val="Grid Table 1 Light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1">
    <w:name w:val="Grid Table 1 Light - Accent 1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2">
    <w:name w:val="Grid Table 1 Light - Accent 2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3">
    <w:name w:val="Grid Table 1 Light - Accent 3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4">
    <w:name w:val="Grid Table 1 Light - Accent 4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5">
    <w:name w:val="Grid Table 1 Light - Accent 5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6">
    <w:name w:val="Grid Table 1 Light - Accent 6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7">
    <w:name w:val="Grid Table 2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8">
    <w:name w:val="Grid Table 2 - Accent 1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9">
    <w:name w:val="Grid Table 2 - Accent 2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0">
    <w:name w:val="Grid Table 2 - Accent 3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1">
    <w:name w:val="Grid Table 2 - Accent 4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2">
    <w:name w:val="Grid Table 2 - Accent 5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2 - Accent 6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3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Grid Table 3 - Accent 1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Grid Table 3 - Accent 2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Grid Table 3 - Accent 3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Grid Table 3 - Accent 4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Grid Table 3 - Accent 5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>
    <w:name w:val="Grid Table 3 - Accent 6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1">
    <w:name w:val="Grid Table 4"/>
    <w:basedOn w:val="8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32">
    <w:name w:val="Grid Table 4 - Accent 1"/>
    <w:basedOn w:val="8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33">
    <w:name w:val="Grid Table 4 - Accent 2"/>
    <w:basedOn w:val="8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34">
    <w:name w:val="Grid Table 4 - Accent 3"/>
    <w:basedOn w:val="8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35">
    <w:name w:val="Grid Table 4 - Accent 4"/>
    <w:basedOn w:val="8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36">
    <w:name w:val="Grid Table 4 - Accent 5"/>
    <w:basedOn w:val="8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37">
    <w:name w:val="Grid Table 4 - Accent 6"/>
    <w:basedOn w:val="8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38">
    <w:name w:val="Grid Table 5 Dark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39">
    <w:name w:val="Grid Table 5 Dark- Accent 1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blStylePr w:type="band1Horz">
      <w:tcPr>
        <w:shd w:val="clear" w:color="ffffff" w:themeColor="accent1" w:themeTint="75" w:fill="aabfe3" w:themeFill="accent1" w:themeFillTint="75"/>
      </w:tcPr>
    </w:tblStylePr>
    <w:tblStylePr w:type="band1Vert">
      <w:tcPr>
        <w:shd w:val="clear" w:color="ffffff" w:themeColor="accent1" w:themeTint="75" w:fill="aabfe3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</w:style>
  <w:style w:type="table" w:styleId="740">
    <w:name w:val="Grid Table 5 Dark - Accent 2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41">
    <w:name w:val="Grid Table 5 Dark - Accent 3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42">
    <w:name w:val="Grid Table 5 Dark- Accent 4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43">
    <w:name w:val="Grid Table 5 Dark - Accent 5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blStylePr w:type="band1Horz">
      <w:tcPr>
        <w:shd w:val="clear" w:color="ffffff" w:themeColor="accent5" w:themeTint="75" w:fill="b4d2eb" w:themeFill="accent5" w:themeFillTint="75"/>
      </w:tcPr>
    </w:tblStylePr>
    <w:tblStylePr w:type="band1Vert">
      <w:tcPr>
        <w:shd w:val="clear" w:color="ffffff" w:themeColor="accent5" w:themeTint="75" w:fill="b4d2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</w:style>
  <w:style w:type="table" w:styleId="744">
    <w:name w:val="Grid Table 5 Dark - Accent 6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45">
    <w:name w:val="Grid Table 6 Colorful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46">
    <w:name w:val="Grid Table 6 Colorful - Accent 1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47">
    <w:name w:val="Grid Table 6 Colorful - Accent 2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48">
    <w:name w:val="Grid Table 6 Colorful - Accent 3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49">
    <w:name w:val="Grid Table 6 Colorful - Accent 4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50">
    <w:name w:val="Grid Table 6 Colorful - Accent 5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1">
    <w:name w:val="Grid Table 6 Colorful - Accent 6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2">
    <w:name w:val="Grid Table 7 Colorful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3">
    <w:name w:val="Grid Table 7 Colorful - Accent 1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4">
    <w:name w:val="Grid Table 7 Colorful - Accent 2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5">
    <w:name w:val="Grid Table 7 Colorful - Accent 3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6">
    <w:name w:val="Grid Table 7 Colorful - Accent 4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7">
    <w:name w:val="Grid Table 7 Colorful - Accent 5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8">
    <w:name w:val="Grid Table 7 Colorful - Accent 6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9">
    <w:name w:val="List Table 1 Light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0">
    <w:name w:val="List Table 1 Light - Accent 1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1">
    <w:name w:val="List Table 1 Light - Accent 2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2">
    <w:name w:val="List Table 1 Light - Accent 3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3">
    <w:name w:val="List Table 1 Light - Accent 4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4">
    <w:name w:val="List Table 1 Light - Accent 5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5">
    <w:name w:val="List Table 1 Light - Accent 6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6">
    <w:name w:val="List Table 2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67">
    <w:name w:val="List Table 2 - Accent 1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68">
    <w:name w:val="List Table 2 - Accent 2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69">
    <w:name w:val="List Table 2 - Accent 3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70">
    <w:name w:val="List Table 2 - Accent 4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71">
    <w:name w:val="List Table 2 - Accent 5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72">
    <w:name w:val="List Table 2 - Accent 6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73">
    <w:name w:val="List Table 3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4">
    <w:name w:val="List Table 3 - Accent 1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5">
    <w:name w:val="List Table 3 - Accent 2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6">
    <w:name w:val="List Table 3 - Accent 3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7">
    <w:name w:val="List Table 3 - Accent 4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8">
    <w:name w:val="List Table 3 - Accent 5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cc4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9">
    <w:name w:val="List Table 3 - Accent 6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0">
    <w:name w:val="List Table 4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1">
    <w:name w:val="List Table 4 - Accent 1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2">
    <w:name w:val="List Table 4 - Accent 2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3">
    <w:name w:val="List Table 4 - Accent 3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4">
    <w:name w:val="List Table 4 - Accent 4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5">
    <w:name w:val="List Table 4 - Accent 5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6">
    <w:name w:val="List Table 4 - Accent 6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7">
    <w:name w:val="List Table 5 Dark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8">
    <w:name w:val="List Table 5 Dark - Accent 1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blStylePr w:type="band1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9">
    <w:name w:val="List Table 5 Dark - Accent 2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0">
    <w:name w:val="List Table 5 Dark - Accent 3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1">
    <w:name w:val="List Table 5 Dark - Accent 4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2">
    <w:name w:val="List Table 5 Dark - Accent 5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blStylePr w:type="band1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3">
    <w:name w:val="List Table 5 Dark - Accent 6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4">
    <w:name w:val="List Table 6 Colorful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95">
    <w:name w:val="List Table 6 Colorful - Accent 1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96">
    <w:name w:val="List Table 6 Colorful - Accent 2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97">
    <w:name w:val="List Table 6 Colorful - Accent 3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98">
    <w:name w:val="List Table 6 Colorful - Accent 4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99">
    <w:name w:val="List Table 6 Colorful - Accent 5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800">
    <w:name w:val="List Table 6 Colorful - Accent 6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01">
    <w:name w:val="List Table 7 Colorful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02">
    <w:name w:val="List Table 7 Colorful - Accent 1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803">
    <w:name w:val="List Table 7 Colorful - Accent 2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04">
    <w:name w:val="List Table 7 Colorful - Accent 3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05">
    <w:name w:val="List Table 7 Colorful - Accent 4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06">
    <w:name w:val="List Table 7 Colorful - Accent 5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807">
    <w:name w:val="List Table 7 Colorful - Accent 6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08">
    <w:name w:val="Lined - Accent"/>
    <w:basedOn w:val="8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09">
    <w:name w:val="Lined - Accent 1"/>
    <w:basedOn w:val="8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10">
    <w:name w:val="Lined - Accent 2"/>
    <w:basedOn w:val="8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11">
    <w:name w:val="Lined - Accent 3"/>
    <w:basedOn w:val="8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12">
    <w:name w:val="Lined - Accent 4"/>
    <w:basedOn w:val="8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13">
    <w:name w:val="Lined - Accent 5"/>
    <w:basedOn w:val="8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14">
    <w:name w:val="Lined - Accent 6"/>
    <w:basedOn w:val="8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15">
    <w:name w:val="Bordered &amp; Lined - Accent"/>
    <w:basedOn w:val="8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16">
    <w:name w:val="Bordered &amp; Lined - Accent 1"/>
    <w:basedOn w:val="8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17">
    <w:name w:val="Bordered &amp; Lined - Accent 2"/>
    <w:basedOn w:val="8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18">
    <w:name w:val="Bordered &amp; Lined - Accent 3"/>
    <w:basedOn w:val="8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19">
    <w:name w:val="Bordered &amp; Lined - Accent 4"/>
    <w:basedOn w:val="8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20">
    <w:name w:val="Bordered &amp; Lined - Accent 5"/>
    <w:basedOn w:val="8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21">
    <w:name w:val="Bordered &amp; Lined - Accent 6"/>
    <w:basedOn w:val="8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22">
    <w:name w:val="Bordered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23">
    <w:name w:val="Bordered - Accent 1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24">
    <w:name w:val="Bordered - Accent 2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25">
    <w:name w:val="Bordered - Accent 3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26">
    <w:name w:val="Bordered - Accent 4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27">
    <w:name w:val="Bordered - Accent 5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28">
    <w:name w:val="Bordered - Accent 6"/>
    <w:basedOn w:val="8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29">
    <w:name w:val="Hyperlink"/>
    <w:uiPriority w:val="99"/>
    <w:unhideWhenUsed/>
    <w:rPr>
      <w:color w:val="0000ff" w:themeColor="hyperlink"/>
      <w:u w:val="single"/>
    </w:rPr>
  </w:style>
  <w:style w:type="paragraph" w:styleId="830">
    <w:name w:val="footnote text"/>
    <w:basedOn w:val="847"/>
    <w:link w:val="831"/>
    <w:uiPriority w:val="99"/>
    <w:semiHidden/>
    <w:unhideWhenUsed/>
    <w:pPr>
      <w:spacing w:after="40" w:line="240" w:lineRule="auto"/>
    </w:pPr>
    <w:rPr>
      <w:sz w:val="18"/>
    </w:rPr>
  </w:style>
  <w:style w:type="character" w:styleId="831">
    <w:name w:val="Footnote Text Char"/>
    <w:link w:val="830"/>
    <w:uiPriority w:val="99"/>
    <w:rPr>
      <w:sz w:val="18"/>
    </w:rPr>
  </w:style>
  <w:style w:type="character" w:styleId="832">
    <w:name w:val="footnote reference"/>
    <w:basedOn w:val="848"/>
    <w:uiPriority w:val="99"/>
    <w:unhideWhenUsed/>
    <w:rPr>
      <w:vertAlign w:val="superscript"/>
    </w:rPr>
  </w:style>
  <w:style w:type="paragraph" w:styleId="833">
    <w:name w:val="endnote text"/>
    <w:basedOn w:val="847"/>
    <w:link w:val="834"/>
    <w:uiPriority w:val="99"/>
    <w:semiHidden/>
    <w:unhideWhenUsed/>
    <w:pPr>
      <w:spacing w:after="0" w:line="240" w:lineRule="auto"/>
    </w:pPr>
    <w:rPr>
      <w:sz w:val="20"/>
    </w:rPr>
  </w:style>
  <w:style w:type="character" w:styleId="834">
    <w:name w:val="Endnote Text Char"/>
    <w:link w:val="833"/>
    <w:uiPriority w:val="99"/>
    <w:rPr>
      <w:sz w:val="20"/>
    </w:rPr>
  </w:style>
  <w:style w:type="character" w:styleId="835">
    <w:name w:val="endnote reference"/>
    <w:basedOn w:val="848"/>
    <w:uiPriority w:val="99"/>
    <w:semiHidden/>
    <w:unhideWhenUsed/>
    <w:rPr>
      <w:vertAlign w:val="superscript"/>
    </w:rPr>
  </w:style>
  <w:style w:type="paragraph" w:styleId="836">
    <w:name w:val="toc 1"/>
    <w:basedOn w:val="847"/>
    <w:next w:val="847"/>
    <w:uiPriority w:val="39"/>
    <w:unhideWhenUsed/>
    <w:pPr>
      <w:ind w:left="0" w:right="0" w:firstLine="0"/>
      <w:spacing w:after="57"/>
    </w:pPr>
  </w:style>
  <w:style w:type="paragraph" w:styleId="837">
    <w:name w:val="toc 2"/>
    <w:basedOn w:val="847"/>
    <w:next w:val="847"/>
    <w:uiPriority w:val="39"/>
    <w:unhideWhenUsed/>
    <w:pPr>
      <w:ind w:left="283" w:right="0" w:firstLine="0"/>
      <w:spacing w:after="57"/>
    </w:pPr>
  </w:style>
  <w:style w:type="paragraph" w:styleId="838">
    <w:name w:val="toc 3"/>
    <w:basedOn w:val="847"/>
    <w:next w:val="847"/>
    <w:uiPriority w:val="39"/>
    <w:unhideWhenUsed/>
    <w:pPr>
      <w:ind w:left="567" w:right="0" w:firstLine="0"/>
      <w:spacing w:after="57"/>
    </w:pPr>
  </w:style>
  <w:style w:type="paragraph" w:styleId="839">
    <w:name w:val="toc 4"/>
    <w:basedOn w:val="847"/>
    <w:next w:val="847"/>
    <w:uiPriority w:val="39"/>
    <w:unhideWhenUsed/>
    <w:pPr>
      <w:ind w:left="850" w:right="0" w:firstLine="0"/>
      <w:spacing w:after="57"/>
    </w:pPr>
  </w:style>
  <w:style w:type="paragraph" w:styleId="840">
    <w:name w:val="toc 5"/>
    <w:basedOn w:val="847"/>
    <w:next w:val="847"/>
    <w:uiPriority w:val="39"/>
    <w:unhideWhenUsed/>
    <w:pPr>
      <w:ind w:left="1134" w:right="0" w:firstLine="0"/>
      <w:spacing w:after="57"/>
    </w:pPr>
  </w:style>
  <w:style w:type="paragraph" w:styleId="841">
    <w:name w:val="toc 6"/>
    <w:basedOn w:val="847"/>
    <w:next w:val="847"/>
    <w:uiPriority w:val="39"/>
    <w:unhideWhenUsed/>
    <w:pPr>
      <w:ind w:left="1417" w:right="0" w:firstLine="0"/>
      <w:spacing w:after="57"/>
    </w:pPr>
  </w:style>
  <w:style w:type="paragraph" w:styleId="842">
    <w:name w:val="toc 7"/>
    <w:basedOn w:val="847"/>
    <w:next w:val="847"/>
    <w:uiPriority w:val="39"/>
    <w:unhideWhenUsed/>
    <w:pPr>
      <w:ind w:left="1701" w:right="0" w:firstLine="0"/>
      <w:spacing w:after="57"/>
    </w:pPr>
  </w:style>
  <w:style w:type="paragraph" w:styleId="843">
    <w:name w:val="toc 8"/>
    <w:basedOn w:val="847"/>
    <w:next w:val="847"/>
    <w:uiPriority w:val="39"/>
    <w:unhideWhenUsed/>
    <w:pPr>
      <w:ind w:left="1984" w:right="0" w:firstLine="0"/>
      <w:spacing w:after="57"/>
    </w:pPr>
  </w:style>
  <w:style w:type="paragraph" w:styleId="844">
    <w:name w:val="toc 9"/>
    <w:basedOn w:val="847"/>
    <w:next w:val="847"/>
    <w:uiPriority w:val="39"/>
    <w:unhideWhenUsed/>
    <w:pPr>
      <w:ind w:left="2268" w:right="0" w:firstLine="0"/>
      <w:spacing w:after="57"/>
    </w:pPr>
  </w:style>
  <w:style w:type="paragraph" w:styleId="845">
    <w:name w:val="TOC Heading"/>
    <w:uiPriority w:val="39"/>
    <w:unhideWhenUsed/>
  </w:style>
  <w:style w:type="paragraph" w:styleId="846">
    <w:name w:val="table of figures"/>
    <w:basedOn w:val="847"/>
    <w:next w:val="847"/>
    <w:uiPriority w:val="99"/>
    <w:unhideWhenUsed/>
    <w:pPr>
      <w:spacing w:after="0" w:afterAutospacing="0"/>
    </w:pPr>
  </w:style>
  <w:style w:type="paragraph" w:styleId="847" w:default="1">
    <w:name w:val="Normal"/>
    <w:qFormat/>
    <w:pPr>
      <w:spacing w:after="0" w:line="240" w:lineRule="auto"/>
    </w:pPr>
    <w:rPr>
      <w:rFonts w:eastAsia="Times New Roman"/>
      <w:lang w:eastAsia="ru-RU"/>
    </w:rPr>
  </w:style>
  <w:style w:type="character" w:styleId="848" w:default="1">
    <w:name w:val="Default Paragraph Font"/>
    <w:uiPriority w:val="1"/>
    <w:semiHidden/>
    <w:unhideWhenUsed/>
  </w:style>
  <w:style w:type="table" w:styleId="84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50" w:default="1">
    <w:name w:val="No List"/>
    <w:uiPriority w:val="99"/>
    <w:semiHidden/>
    <w:unhideWhenUsed/>
  </w:style>
  <w:style w:type="table" w:styleId="851">
    <w:name w:val="Table Grid"/>
    <w:basedOn w:val="849"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paragraph" w:styleId="852">
    <w:name w:val="Balloon Text"/>
    <w:basedOn w:val="847"/>
    <w:link w:val="853"/>
    <w:uiPriority w:val="99"/>
    <w:semiHidden/>
    <w:unhideWhenUsed/>
    <w:rPr>
      <w:rFonts w:ascii="Segoe UI" w:hAnsi="Segoe UI" w:cs="Segoe UI"/>
      <w:sz w:val="18"/>
      <w:szCs w:val="18"/>
    </w:rPr>
  </w:style>
  <w:style w:type="character" w:styleId="853" w:customStyle="1">
    <w:name w:val="Текст выноски Знак"/>
    <w:basedOn w:val="848"/>
    <w:link w:val="852"/>
    <w:uiPriority w:val="99"/>
    <w:semiHidden/>
    <w:rPr>
      <w:rFonts w:ascii="Segoe UI" w:hAnsi="Segoe UI" w:eastAsia="Times New Roman" w:cs="Segoe UI"/>
      <w:sz w:val="18"/>
      <w:szCs w:val="18"/>
      <w:lang w:eastAsia="ru-RU"/>
    </w:rPr>
  </w:style>
  <w:style w:type="paragraph" w:styleId="854">
    <w:name w:val="Header"/>
    <w:basedOn w:val="847"/>
    <w:link w:val="855"/>
    <w:uiPriority w:val="99"/>
    <w:unhideWhenUsed/>
    <w:pPr>
      <w:tabs>
        <w:tab w:val="center" w:pos="4677" w:leader="none"/>
        <w:tab w:val="right" w:pos="9355" w:leader="none"/>
      </w:tabs>
    </w:pPr>
  </w:style>
  <w:style w:type="character" w:styleId="855" w:customStyle="1">
    <w:name w:val="Верхний колонтитул Знак"/>
    <w:basedOn w:val="848"/>
    <w:link w:val="854"/>
    <w:uiPriority w:val="99"/>
    <w:rPr>
      <w:rFonts w:eastAsia="Times New Roman"/>
      <w:lang w:eastAsia="ru-RU"/>
    </w:rPr>
  </w:style>
  <w:style w:type="paragraph" w:styleId="856">
    <w:name w:val="Footer"/>
    <w:basedOn w:val="847"/>
    <w:link w:val="857"/>
    <w:uiPriority w:val="99"/>
    <w:unhideWhenUsed/>
    <w:pPr>
      <w:tabs>
        <w:tab w:val="center" w:pos="4677" w:leader="none"/>
        <w:tab w:val="right" w:pos="9355" w:leader="none"/>
      </w:tabs>
    </w:pPr>
  </w:style>
  <w:style w:type="character" w:styleId="857" w:customStyle="1">
    <w:name w:val="Нижний колонтитул Знак"/>
    <w:basedOn w:val="848"/>
    <w:link w:val="856"/>
    <w:uiPriority w:val="99"/>
    <w:rPr>
      <w:rFonts w:eastAsia="Times New Roman"/>
      <w:lang w:eastAsia="ru-RU"/>
    </w:rPr>
  </w:style>
  <w:style w:type="paragraph" w:styleId="858">
    <w:name w:val="List Paragraph"/>
    <w:basedOn w:val="847"/>
    <w:uiPriority w:val="34"/>
    <w:qFormat/>
    <w:pPr>
      <w:contextualSpacing/>
      <w:ind w:left="720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footer" Target="footer2.xml" /><Relationship Id="rId11" Type="http://schemas.openxmlformats.org/officeDocument/2006/relationships/customXml" Target="../customXml/item1.xml" /><Relationship Id="rId12" Type="http://schemas.openxmlformats.org/officeDocument/2006/relationships/image" Target="media/image1.jp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0CE04B-D393-45A8-A1E5-65B265B1CA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ONLYOFFICE/7.2.1.36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</dc:creator>
  <cp:keywords/>
  <dc:description/>
  <cp:revision>19</cp:revision>
  <dcterms:created xsi:type="dcterms:W3CDTF">2022-10-02T11:25:00Z</dcterms:created>
  <dcterms:modified xsi:type="dcterms:W3CDTF">2022-11-24T12:24:16Z</dcterms:modified>
</cp:coreProperties>
</file>